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800" w:rsidRDefault="00100800" w:rsidP="0037319A"/>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010DC" w:rsidP="008945E5">
      <w:pPr>
        <w:spacing w:line="480" w:lineRule="auto"/>
        <w:jc w:val="center"/>
        <w:rPr>
          <w:rFonts w:ascii="Times New Roman" w:hAnsi="Times New Roman" w:cs="Times New Roman"/>
          <w:sz w:val="24"/>
          <w:szCs w:val="24"/>
        </w:rPr>
      </w:pPr>
      <w:r>
        <w:rPr>
          <w:rFonts w:ascii="Times New Roman" w:hAnsi="Times New Roman" w:cs="Times New Roman"/>
          <w:sz w:val="24"/>
          <w:szCs w:val="24"/>
        </w:rPr>
        <w:t>Friedrich Nietzsche</w:t>
      </w:r>
    </w:p>
    <w:p w:rsidR="008945E5" w:rsidRDefault="008010DC" w:rsidP="008945E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45E5" w:rsidRDefault="008010DC" w:rsidP="008945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37319A" w:rsidRDefault="0037319A" w:rsidP="0037319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Friedrich Nietzsche</w:t>
      </w:r>
    </w:p>
    <w:p w:rsidR="008945E5"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Friedrich Nietzsche</w:t>
      </w:r>
      <w:r w:rsidR="000E6942" w:rsidRPr="00C40EF7">
        <w:rPr>
          <w:rFonts w:ascii="Times New Roman" w:hAnsi="Times New Roman" w:cs="Times New Roman"/>
          <w:sz w:val="24"/>
          <w:szCs w:val="24"/>
        </w:rPr>
        <w:t>, “Fritz”</w:t>
      </w:r>
      <w:r w:rsidRPr="00C40EF7">
        <w:rPr>
          <w:rFonts w:ascii="Times New Roman" w:hAnsi="Times New Roman" w:cs="Times New Roman"/>
          <w:sz w:val="24"/>
          <w:szCs w:val="24"/>
        </w:rPr>
        <w:t xml:space="preserve"> was a German philosopher, poet, composer, cultural critic, and classical philo</w:t>
      </w:r>
      <w:r w:rsidR="000E6942" w:rsidRPr="00C40EF7">
        <w:rPr>
          <w:rFonts w:ascii="Times New Roman" w:hAnsi="Times New Roman" w:cs="Times New Roman"/>
          <w:sz w:val="24"/>
          <w:szCs w:val="24"/>
        </w:rPr>
        <w:t>lo</w:t>
      </w:r>
      <w:r w:rsidRPr="00C40EF7">
        <w:rPr>
          <w:rFonts w:ascii="Times New Roman" w:hAnsi="Times New Roman" w:cs="Times New Roman"/>
          <w:sz w:val="24"/>
          <w:szCs w:val="24"/>
        </w:rPr>
        <w:t xml:space="preserve">gist. He was also a </w:t>
      </w:r>
      <w:r w:rsidR="000E6942" w:rsidRPr="00C40EF7">
        <w:rPr>
          <w:rFonts w:ascii="Times New Roman" w:hAnsi="Times New Roman" w:cs="Times New Roman"/>
          <w:sz w:val="24"/>
          <w:szCs w:val="24"/>
        </w:rPr>
        <w:t>Greek</w:t>
      </w:r>
      <w:r w:rsidRPr="00C40EF7">
        <w:rPr>
          <w:rFonts w:ascii="Times New Roman" w:hAnsi="Times New Roman" w:cs="Times New Roman"/>
          <w:sz w:val="24"/>
          <w:szCs w:val="24"/>
        </w:rPr>
        <w:t xml:space="preserve"> and a Latin scholar whose work</w:t>
      </w:r>
      <w:r w:rsidR="000E6942" w:rsidRPr="00C40EF7">
        <w:rPr>
          <w:rFonts w:ascii="Times New Roman" w:hAnsi="Times New Roman" w:cs="Times New Roman"/>
          <w:sz w:val="24"/>
          <w:szCs w:val="24"/>
        </w:rPr>
        <w:t xml:space="preserve"> has exerted a profound influence on both the western philosophy and the modern history. Friedrich Nietzsche was born on October 15</w:t>
      </w:r>
      <w:r w:rsidR="000E6942" w:rsidRPr="00C40EF7">
        <w:rPr>
          <w:rFonts w:ascii="Times New Roman" w:hAnsi="Times New Roman" w:cs="Times New Roman"/>
          <w:sz w:val="24"/>
          <w:szCs w:val="24"/>
          <w:vertAlign w:val="superscript"/>
        </w:rPr>
        <w:t>th in</w:t>
      </w:r>
      <w:r w:rsidR="000E6942" w:rsidRPr="00C40EF7">
        <w:rPr>
          <w:rFonts w:ascii="Times New Roman" w:hAnsi="Times New Roman" w:cs="Times New Roman"/>
          <w:sz w:val="24"/>
          <w:szCs w:val="24"/>
        </w:rPr>
        <w:t xml:space="preserve"> the year 1844 at Saxon village of </w:t>
      </w:r>
      <w:proofErr w:type="spellStart"/>
      <w:r w:rsidR="000E6942" w:rsidRPr="00C40EF7">
        <w:rPr>
          <w:rFonts w:ascii="Times New Roman" w:hAnsi="Times New Roman" w:cs="Times New Roman"/>
          <w:sz w:val="24"/>
          <w:szCs w:val="24"/>
        </w:rPr>
        <w:t>Rocken</w:t>
      </w:r>
      <w:proofErr w:type="spellEnd"/>
      <w:r w:rsidR="000E6942" w:rsidRPr="00C40EF7">
        <w:rPr>
          <w:rFonts w:ascii="Times New Roman" w:hAnsi="Times New Roman" w:cs="Times New Roman"/>
          <w:sz w:val="24"/>
          <w:szCs w:val="24"/>
        </w:rPr>
        <w:t>,</w:t>
      </w:r>
      <w:r w:rsidR="00955B61" w:rsidRPr="00C40EF7">
        <w:rPr>
          <w:rFonts w:ascii="Times New Roman" w:hAnsi="Times New Roman" w:cs="Times New Roman"/>
          <w:sz w:val="24"/>
          <w:szCs w:val="24"/>
        </w:rPr>
        <w:t xml:space="preserve"> located near Leipzig</w:t>
      </w:r>
      <w:r w:rsidR="000E6942" w:rsidRPr="00C40EF7">
        <w:rPr>
          <w:rFonts w:ascii="Times New Roman" w:hAnsi="Times New Roman" w:cs="Times New Roman"/>
          <w:sz w:val="24"/>
          <w:szCs w:val="24"/>
        </w:rPr>
        <w:t xml:space="preserve"> </w:t>
      </w:r>
      <w:r w:rsidR="00955B61" w:rsidRPr="00C40EF7">
        <w:rPr>
          <w:rFonts w:ascii="Times New Roman" w:hAnsi="Times New Roman" w:cs="Times New Roman"/>
          <w:sz w:val="24"/>
          <w:szCs w:val="24"/>
        </w:rPr>
        <w:t xml:space="preserve">in the </w:t>
      </w:r>
      <w:r w:rsidR="000E6942" w:rsidRPr="00C40EF7">
        <w:rPr>
          <w:rFonts w:ascii="Times New Roman" w:hAnsi="Times New Roman" w:cs="Times New Roman"/>
          <w:sz w:val="24"/>
          <w:szCs w:val="24"/>
        </w:rPr>
        <w:t>Prussia</w:t>
      </w:r>
      <w:r w:rsidR="00955B61" w:rsidRPr="00C40EF7">
        <w:rPr>
          <w:rFonts w:ascii="Times New Roman" w:hAnsi="Times New Roman" w:cs="Times New Roman"/>
          <w:sz w:val="24"/>
          <w:szCs w:val="24"/>
        </w:rPr>
        <w:t>n province of Saxony.</w:t>
      </w:r>
      <w:r w:rsidR="000E6942" w:rsidRPr="00C40EF7">
        <w:rPr>
          <w:rFonts w:ascii="Times New Roman" w:hAnsi="Times New Roman" w:cs="Times New Roman"/>
          <w:sz w:val="24"/>
          <w:szCs w:val="24"/>
        </w:rPr>
        <w:t xml:space="preserve"> </w:t>
      </w:r>
      <w:proofErr w:type="spellStart"/>
      <w:r w:rsidR="000E6942" w:rsidRPr="00C40EF7">
        <w:rPr>
          <w:rFonts w:ascii="Times New Roman" w:hAnsi="Times New Roman" w:cs="Times New Roman"/>
          <w:sz w:val="24"/>
          <w:szCs w:val="24"/>
        </w:rPr>
        <w:t>Rocken</w:t>
      </w:r>
      <w:proofErr w:type="spellEnd"/>
      <w:r w:rsidR="000E6942" w:rsidRPr="00C40EF7">
        <w:rPr>
          <w:rFonts w:ascii="Times New Roman" w:hAnsi="Times New Roman" w:cs="Times New Roman"/>
          <w:sz w:val="24"/>
          <w:szCs w:val="24"/>
        </w:rPr>
        <w:t xml:space="preserve"> lay in a part of Saxony which had been annexed by </w:t>
      </w:r>
      <w:r w:rsidR="00955B61" w:rsidRPr="00C40EF7">
        <w:rPr>
          <w:rFonts w:ascii="Times New Roman" w:hAnsi="Times New Roman" w:cs="Times New Roman"/>
          <w:sz w:val="24"/>
          <w:szCs w:val="24"/>
        </w:rPr>
        <w:t>the rising power of Prussia in 1815 (Young &amp; Julian 2010). This was a punishment for the Saxons king a</w:t>
      </w:r>
      <w:r w:rsidR="00845FE1" w:rsidRPr="00C40EF7">
        <w:rPr>
          <w:rFonts w:ascii="Times New Roman" w:hAnsi="Times New Roman" w:cs="Times New Roman"/>
          <w:sz w:val="24"/>
          <w:szCs w:val="24"/>
        </w:rPr>
        <w:t>lliance with Napoleon. Friedrich’s grandmother</w:t>
      </w:r>
      <w:r w:rsidR="00955B61" w:rsidRPr="00C40EF7">
        <w:rPr>
          <w:rFonts w:ascii="Times New Roman" w:hAnsi="Times New Roman" w:cs="Times New Roman"/>
          <w:sz w:val="24"/>
          <w:szCs w:val="24"/>
        </w:rPr>
        <w:t xml:space="preserve"> admired Napoleon, an attribute that later plays a vital role in his political outlook. </w:t>
      </w:r>
    </w:p>
    <w:p w:rsidR="00762581"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 xml:space="preserve">Friedrich Nietzsche was the son of Carl Ludwig Nietzsche and </w:t>
      </w:r>
      <w:proofErr w:type="spellStart"/>
      <w:r w:rsidRPr="00C40EF7">
        <w:rPr>
          <w:rFonts w:ascii="Times New Roman" w:hAnsi="Times New Roman" w:cs="Times New Roman"/>
          <w:sz w:val="24"/>
          <w:szCs w:val="24"/>
        </w:rPr>
        <w:t>Franziska</w:t>
      </w:r>
      <w:proofErr w:type="spellEnd"/>
      <w:r w:rsidRPr="00C40EF7">
        <w:rPr>
          <w:rFonts w:ascii="Times New Roman" w:hAnsi="Times New Roman" w:cs="Times New Roman"/>
          <w:sz w:val="24"/>
          <w:szCs w:val="24"/>
        </w:rPr>
        <w:t xml:space="preserve"> </w:t>
      </w:r>
      <w:proofErr w:type="spellStart"/>
      <w:r w:rsidRPr="00C40EF7">
        <w:rPr>
          <w:rFonts w:ascii="Times New Roman" w:hAnsi="Times New Roman" w:cs="Times New Roman"/>
          <w:sz w:val="24"/>
          <w:szCs w:val="24"/>
        </w:rPr>
        <w:t>Oehler</w:t>
      </w:r>
      <w:proofErr w:type="spellEnd"/>
      <w:r w:rsidRPr="00C40EF7">
        <w:rPr>
          <w:rFonts w:ascii="Times New Roman" w:hAnsi="Times New Roman" w:cs="Times New Roman"/>
          <w:sz w:val="24"/>
          <w:szCs w:val="24"/>
        </w:rPr>
        <w:t xml:space="preserve">. His father Carl Ludwig was a pastor in </w:t>
      </w:r>
      <w:proofErr w:type="spellStart"/>
      <w:r w:rsidRPr="00C40EF7">
        <w:rPr>
          <w:rFonts w:ascii="Times New Roman" w:hAnsi="Times New Roman" w:cs="Times New Roman"/>
          <w:sz w:val="24"/>
          <w:szCs w:val="24"/>
        </w:rPr>
        <w:t>Rocken</w:t>
      </w:r>
      <w:proofErr w:type="spellEnd"/>
      <w:r w:rsidRPr="00C40EF7">
        <w:rPr>
          <w:rFonts w:ascii="Times New Roman" w:hAnsi="Times New Roman" w:cs="Times New Roman"/>
          <w:sz w:val="24"/>
          <w:szCs w:val="24"/>
        </w:rPr>
        <w:t>. Friedrich was the eldest of his parents’ three children. He was followed by his young sister Elizabeth Alexandra</w:t>
      </w:r>
      <w:r w:rsidRPr="00C40EF7">
        <w:rPr>
          <w:rFonts w:ascii="Times New Roman" w:hAnsi="Times New Roman" w:cs="Times New Roman"/>
          <w:sz w:val="24"/>
          <w:szCs w:val="24"/>
        </w:rPr>
        <w:t xml:space="preserve"> who became anti-Semitic. The third sibling was a brother called Ludwig Joseph. In the year 1849, Friedrich lost his father to some brain disorder, two years later his small brother passed on. He was left with his mother and sister in </w:t>
      </w:r>
      <w:proofErr w:type="spellStart"/>
      <w:r w:rsidRPr="00C40EF7">
        <w:rPr>
          <w:rFonts w:ascii="Times New Roman" w:hAnsi="Times New Roman" w:cs="Times New Roman"/>
          <w:sz w:val="24"/>
          <w:szCs w:val="24"/>
        </w:rPr>
        <w:t>Naumburg</w:t>
      </w:r>
      <w:proofErr w:type="spellEnd"/>
      <w:r w:rsidRPr="00C40EF7">
        <w:rPr>
          <w:rFonts w:ascii="Times New Roman" w:hAnsi="Times New Roman" w:cs="Times New Roman"/>
          <w:sz w:val="24"/>
          <w:szCs w:val="24"/>
        </w:rPr>
        <w:t xml:space="preserve"> at </w:t>
      </w:r>
      <w:proofErr w:type="spellStart"/>
      <w:r w:rsidRPr="00C40EF7">
        <w:rPr>
          <w:rFonts w:ascii="Times New Roman" w:hAnsi="Times New Roman" w:cs="Times New Roman"/>
          <w:sz w:val="24"/>
          <w:szCs w:val="24"/>
        </w:rPr>
        <w:t>Rocken</w:t>
      </w:r>
      <w:proofErr w:type="spellEnd"/>
      <w:r w:rsidR="000F5D90" w:rsidRPr="00C40EF7">
        <w:rPr>
          <w:rFonts w:ascii="Times New Roman" w:hAnsi="Times New Roman" w:cs="Times New Roman"/>
          <w:sz w:val="24"/>
          <w:szCs w:val="24"/>
        </w:rPr>
        <w:t xml:space="preserve"> (</w:t>
      </w:r>
      <w:proofErr w:type="spellStart"/>
      <w:r w:rsidR="000F5D90" w:rsidRPr="00C40EF7">
        <w:rPr>
          <w:rFonts w:ascii="Times New Roman" w:hAnsi="Times New Roman" w:cs="Times New Roman"/>
          <w:sz w:val="24"/>
          <w:szCs w:val="24"/>
        </w:rPr>
        <w:t>Giacomelli</w:t>
      </w:r>
      <w:proofErr w:type="spellEnd"/>
      <w:r w:rsidR="000F5D90" w:rsidRPr="00C40EF7">
        <w:rPr>
          <w:rFonts w:ascii="Times New Roman" w:hAnsi="Times New Roman" w:cs="Times New Roman"/>
          <w:sz w:val="24"/>
          <w:szCs w:val="24"/>
        </w:rPr>
        <w:t xml:space="preserve"> &amp;Alberto, 2017</w:t>
      </w:r>
      <w:r w:rsidR="00845FE1" w:rsidRPr="00C40EF7">
        <w:rPr>
          <w:rFonts w:ascii="Times New Roman" w:hAnsi="Times New Roman" w:cs="Times New Roman"/>
          <w:sz w:val="24"/>
          <w:szCs w:val="24"/>
        </w:rPr>
        <w:t>)</w:t>
      </w:r>
      <w:r w:rsidRPr="00C40EF7">
        <w:rPr>
          <w:rFonts w:ascii="Times New Roman" w:hAnsi="Times New Roman" w:cs="Times New Roman"/>
          <w:sz w:val="24"/>
          <w:szCs w:val="24"/>
        </w:rPr>
        <w:t xml:space="preserve">. In 1854, Friedrich was admitted to </w:t>
      </w:r>
      <w:proofErr w:type="spellStart"/>
      <w:r w:rsidRPr="00C40EF7">
        <w:rPr>
          <w:rFonts w:ascii="Times New Roman" w:hAnsi="Times New Roman" w:cs="Times New Roman"/>
          <w:sz w:val="24"/>
          <w:szCs w:val="24"/>
        </w:rPr>
        <w:t>Domgymnasium</w:t>
      </w:r>
      <w:proofErr w:type="spellEnd"/>
      <w:r w:rsidRPr="00C40EF7">
        <w:rPr>
          <w:rFonts w:ascii="Times New Roman" w:hAnsi="Times New Roman" w:cs="Times New Roman"/>
          <w:sz w:val="24"/>
          <w:szCs w:val="24"/>
        </w:rPr>
        <w:t xml:space="preserve"> in </w:t>
      </w:r>
      <w:proofErr w:type="spellStart"/>
      <w:r w:rsidRPr="00C40EF7">
        <w:rPr>
          <w:rFonts w:ascii="Times New Roman" w:hAnsi="Times New Roman" w:cs="Times New Roman"/>
          <w:sz w:val="24"/>
          <w:szCs w:val="24"/>
        </w:rPr>
        <w:t>Naumburg</w:t>
      </w:r>
      <w:proofErr w:type="spellEnd"/>
      <w:r w:rsidRPr="00C40EF7">
        <w:rPr>
          <w:rFonts w:ascii="Times New Roman" w:hAnsi="Times New Roman" w:cs="Times New Roman"/>
          <w:sz w:val="24"/>
          <w:szCs w:val="24"/>
        </w:rPr>
        <w:t xml:space="preserve"> where he studied till 1858. He was later transferred to an internationally famous boarding school known as “</w:t>
      </w:r>
      <w:proofErr w:type="spellStart"/>
      <w:r w:rsidRPr="00C40EF7">
        <w:rPr>
          <w:rFonts w:ascii="Times New Roman" w:hAnsi="Times New Roman" w:cs="Times New Roman"/>
          <w:sz w:val="24"/>
          <w:szCs w:val="24"/>
        </w:rPr>
        <w:t>Schulpforta</w:t>
      </w:r>
      <w:proofErr w:type="spellEnd"/>
      <w:r w:rsidRPr="00C40EF7">
        <w:rPr>
          <w:rFonts w:ascii="Times New Roman" w:hAnsi="Times New Roman" w:cs="Times New Roman"/>
          <w:sz w:val="24"/>
          <w:szCs w:val="24"/>
        </w:rPr>
        <w:t>” because his father was a pastor.</w:t>
      </w:r>
    </w:p>
    <w:p w:rsidR="007232D3"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 xml:space="preserve">Apart from </w:t>
      </w:r>
      <w:r w:rsidRPr="00C40EF7">
        <w:rPr>
          <w:rFonts w:ascii="Times New Roman" w:hAnsi="Times New Roman" w:cs="Times New Roman"/>
          <w:sz w:val="24"/>
          <w:szCs w:val="24"/>
        </w:rPr>
        <w:t>classical languages, Fritz also studied religion, natural sciences and mathematics. Through private reading, he was able to become a non-conformist writer. In 1862, he wrote an essay entitled "Faith and History" arguing that historical teachings did not co</w:t>
      </w:r>
      <w:r w:rsidRPr="00C40EF7">
        <w:rPr>
          <w:rFonts w:ascii="Times New Roman" w:hAnsi="Times New Roman" w:cs="Times New Roman"/>
          <w:sz w:val="24"/>
          <w:szCs w:val="24"/>
        </w:rPr>
        <w:t>rroborate with Christian teachings. In September 1864, Nietzsche graduated from school receiving an A1 in religion and German</w:t>
      </w:r>
      <w:r w:rsidR="003E6A7D" w:rsidRPr="00C40EF7">
        <w:rPr>
          <w:rFonts w:ascii="Times New Roman" w:hAnsi="Times New Roman" w:cs="Times New Roman"/>
          <w:sz w:val="24"/>
          <w:szCs w:val="24"/>
        </w:rPr>
        <w:t xml:space="preserve"> (Myers &amp;David .N, 2010)</w:t>
      </w:r>
      <w:r w:rsidRPr="00C40EF7">
        <w:rPr>
          <w:rFonts w:ascii="Times New Roman" w:hAnsi="Times New Roman" w:cs="Times New Roman"/>
          <w:sz w:val="24"/>
          <w:szCs w:val="24"/>
        </w:rPr>
        <w:t xml:space="preserve">. He later joined the </w:t>
      </w:r>
      <w:r w:rsidR="003E6A7D" w:rsidRPr="00C40EF7">
        <w:rPr>
          <w:rFonts w:ascii="Times New Roman" w:hAnsi="Times New Roman" w:cs="Times New Roman"/>
          <w:sz w:val="24"/>
          <w:szCs w:val="24"/>
        </w:rPr>
        <w:t>University</w:t>
      </w:r>
      <w:r w:rsidRPr="00C40EF7">
        <w:rPr>
          <w:rFonts w:ascii="Times New Roman" w:hAnsi="Times New Roman" w:cs="Times New Roman"/>
          <w:sz w:val="24"/>
          <w:szCs w:val="24"/>
        </w:rPr>
        <w:t xml:space="preserve"> of Bonn to study Theology and Classical philology since he wanted to be a </w:t>
      </w:r>
      <w:r w:rsidRPr="00C40EF7">
        <w:rPr>
          <w:rFonts w:ascii="Times New Roman" w:hAnsi="Times New Roman" w:cs="Times New Roman"/>
          <w:sz w:val="24"/>
          <w:szCs w:val="24"/>
        </w:rPr>
        <w:lastRenderedPageBreak/>
        <w:t xml:space="preserve">minister like his father but then dropped out as a result of losing faith in Christianity. Nietzsche studied philology with Friedrich Wilhelm.  </w:t>
      </w:r>
    </w:p>
    <w:p w:rsidR="000F5D90"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 xml:space="preserve">Wilhelm was later forced to resign from his post and move to </w:t>
      </w:r>
      <w:proofErr w:type="gramStart"/>
      <w:r w:rsidR="003E6A7D" w:rsidRPr="00C40EF7">
        <w:rPr>
          <w:rFonts w:ascii="Times New Roman" w:hAnsi="Times New Roman" w:cs="Times New Roman"/>
          <w:sz w:val="24"/>
          <w:szCs w:val="24"/>
        </w:rPr>
        <w:t>Leipzig</w:t>
      </w:r>
      <w:r w:rsidRPr="00C40EF7">
        <w:rPr>
          <w:rFonts w:ascii="Times New Roman" w:hAnsi="Times New Roman" w:cs="Times New Roman"/>
          <w:sz w:val="24"/>
          <w:szCs w:val="24"/>
        </w:rPr>
        <w:t>,</w:t>
      </w:r>
      <w:proofErr w:type="gramEnd"/>
      <w:r w:rsidRPr="00C40EF7">
        <w:rPr>
          <w:rFonts w:ascii="Times New Roman" w:hAnsi="Times New Roman" w:cs="Times New Roman"/>
          <w:sz w:val="24"/>
          <w:szCs w:val="24"/>
        </w:rPr>
        <w:t xml:space="preserve"> Fritz moved with him</w:t>
      </w:r>
      <w:r w:rsidR="003E6A7D" w:rsidRPr="00C40EF7">
        <w:rPr>
          <w:rFonts w:ascii="Times New Roman" w:hAnsi="Times New Roman" w:cs="Times New Roman"/>
          <w:sz w:val="24"/>
          <w:szCs w:val="24"/>
        </w:rPr>
        <w:t xml:space="preserve"> and continued to publish his papers under Wilhelm’s tutelage.</w:t>
      </w:r>
      <w:r w:rsidR="007232D3" w:rsidRPr="00C40EF7">
        <w:rPr>
          <w:rFonts w:ascii="Times New Roman" w:hAnsi="Times New Roman" w:cs="Times New Roman"/>
          <w:sz w:val="24"/>
          <w:szCs w:val="24"/>
        </w:rPr>
        <w:t xml:space="preserve"> Nietzsche joined the military in 1868 where he hurt himself badly, during his recovery he decided to focus on his studies and met composer Richard Wagner. The next year he became a professor at the University of Basil after being recommended by </w:t>
      </w:r>
      <w:proofErr w:type="spellStart"/>
      <w:r w:rsidR="007232D3" w:rsidRPr="00C40EF7">
        <w:rPr>
          <w:rFonts w:ascii="Times New Roman" w:hAnsi="Times New Roman" w:cs="Times New Roman"/>
          <w:sz w:val="24"/>
          <w:szCs w:val="24"/>
        </w:rPr>
        <w:t>Ritschi</w:t>
      </w:r>
      <w:proofErr w:type="spellEnd"/>
      <w:r w:rsidR="007232D3" w:rsidRPr="00C40EF7">
        <w:rPr>
          <w:rFonts w:ascii="Times New Roman" w:hAnsi="Times New Roman" w:cs="Times New Roman"/>
          <w:sz w:val="24"/>
          <w:szCs w:val="24"/>
        </w:rPr>
        <w:t>, even though hadn’t completed his doctoral work. Nietzsche was forced to abandon his Prussian citizenship and become stateless for the rest of his life. He was appointed as an extraordinary professor in classical theology and later on promoted to full professor in the following year.</w:t>
      </w:r>
    </w:p>
    <w:p w:rsidR="007232D3"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“Greek in Music</w:t>
      </w:r>
      <w:r w:rsidR="00962561" w:rsidRPr="00C40EF7">
        <w:rPr>
          <w:rFonts w:ascii="Times New Roman" w:hAnsi="Times New Roman" w:cs="Times New Roman"/>
          <w:sz w:val="24"/>
          <w:szCs w:val="24"/>
        </w:rPr>
        <w:t xml:space="preserve"> Drama</w:t>
      </w:r>
      <w:r w:rsidRPr="00C40EF7">
        <w:rPr>
          <w:rFonts w:ascii="Times New Roman" w:hAnsi="Times New Roman" w:cs="Times New Roman"/>
          <w:sz w:val="24"/>
          <w:szCs w:val="24"/>
        </w:rPr>
        <w:t xml:space="preserve">” was published in 1870 by Fritz as his first work (Young &amp; </w:t>
      </w:r>
      <w:r w:rsidR="00F944BD" w:rsidRPr="00C40EF7">
        <w:rPr>
          <w:rFonts w:ascii="Times New Roman" w:hAnsi="Times New Roman" w:cs="Times New Roman"/>
          <w:sz w:val="24"/>
          <w:szCs w:val="24"/>
        </w:rPr>
        <w:t>Julian</w:t>
      </w:r>
      <w:r w:rsidRPr="00C40EF7">
        <w:rPr>
          <w:rFonts w:ascii="Times New Roman" w:hAnsi="Times New Roman" w:cs="Times New Roman"/>
          <w:sz w:val="24"/>
          <w:szCs w:val="24"/>
        </w:rPr>
        <w:t xml:space="preserve">, 2010). </w:t>
      </w:r>
      <w:r w:rsidR="00F944BD" w:rsidRPr="00C40EF7">
        <w:rPr>
          <w:rFonts w:ascii="Times New Roman" w:hAnsi="Times New Roman" w:cs="Times New Roman"/>
          <w:sz w:val="24"/>
          <w:szCs w:val="24"/>
        </w:rPr>
        <w:t xml:space="preserve"> In 1870, Nietzsche started working on his second doctorate, but he did not complete it. Even though he gave up on his Prussian citizenship, his zeal for his country did not die. Fritz was very persistent and </w:t>
      </w:r>
      <w:proofErr w:type="gramStart"/>
      <w:r w:rsidR="00F944BD" w:rsidRPr="00C40EF7">
        <w:rPr>
          <w:rFonts w:ascii="Times New Roman" w:hAnsi="Times New Roman" w:cs="Times New Roman"/>
          <w:sz w:val="24"/>
          <w:szCs w:val="24"/>
        </w:rPr>
        <w:t>ambitious,</w:t>
      </w:r>
      <w:proofErr w:type="gramEnd"/>
      <w:r w:rsidR="00F944BD" w:rsidRPr="00C40EF7">
        <w:rPr>
          <w:rFonts w:ascii="Times New Roman" w:hAnsi="Times New Roman" w:cs="Times New Roman"/>
          <w:sz w:val="24"/>
          <w:szCs w:val="24"/>
        </w:rPr>
        <w:t xml:space="preserve"> he joined the army again in 1870 during the Franco-Prussian war but got sick a month later and was discharged.</w:t>
      </w:r>
      <w:r w:rsidR="00845FE1" w:rsidRPr="00C40EF7">
        <w:rPr>
          <w:rFonts w:ascii="Times New Roman" w:hAnsi="Times New Roman" w:cs="Times New Roman"/>
          <w:sz w:val="24"/>
          <w:szCs w:val="24"/>
        </w:rPr>
        <w:t xml:space="preserve"> Despite Nietzsche ill health, he continued to write, and on April 1870 he released another manuscript known as "The Birth of Tragedy from The Spirit of Music" (Nietzsche &amp; Wilhelm, 2000).</w:t>
      </w:r>
      <w:r w:rsidR="007C5AA0" w:rsidRPr="00C40EF7">
        <w:rPr>
          <w:rFonts w:ascii="Times New Roman" w:hAnsi="Times New Roman" w:cs="Times New Roman"/>
          <w:sz w:val="24"/>
          <w:szCs w:val="24"/>
        </w:rPr>
        <w:t xml:space="preserve"> This book </w:t>
      </w:r>
      <w:r w:rsidR="00845FE1" w:rsidRPr="00C40EF7">
        <w:rPr>
          <w:rFonts w:ascii="Times New Roman" w:hAnsi="Times New Roman" w:cs="Times New Roman"/>
          <w:sz w:val="24"/>
          <w:szCs w:val="24"/>
        </w:rPr>
        <w:t>was about the beginning of Greek tragedy and the beginning and the end of the German culture. This book also talks about a manifesto for the regeneration of contemporary German culture through music.</w:t>
      </w:r>
    </w:p>
    <w:p w:rsidR="00511E16"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Nietzsche also wrote another article “On Truth and Lies” in 1873 but was not published until 1896. This book talked about the natur</w:t>
      </w:r>
      <w:r w:rsidRPr="00C40EF7">
        <w:rPr>
          <w:rFonts w:ascii="Times New Roman" w:hAnsi="Times New Roman" w:cs="Times New Roman"/>
          <w:sz w:val="24"/>
          <w:szCs w:val="24"/>
        </w:rPr>
        <w:t xml:space="preserve">e of truth and language and how they intertwine with the formation of concepts </w:t>
      </w:r>
      <w:r w:rsidR="00774733" w:rsidRPr="00C40EF7">
        <w:rPr>
          <w:rFonts w:ascii="Times New Roman" w:hAnsi="Times New Roman" w:cs="Times New Roman"/>
          <w:sz w:val="24"/>
          <w:szCs w:val="24"/>
        </w:rPr>
        <w:t>(</w:t>
      </w:r>
      <w:proofErr w:type="spellStart"/>
      <w:r w:rsidR="00774733" w:rsidRPr="00C40EF7">
        <w:rPr>
          <w:rFonts w:ascii="Times New Roman" w:hAnsi="Times New Roman" w:cs="Times New Roman"/>
          <w:sz w:val="24"/>
          <w:szCs w:val="24"/>
        </w:rPr>
        <w:t>Mckinnon</w:t>
      </w:r>
      <w:proofErr w:type="spellEnd"/>
      <w:r w:rsidR="00774733" w:rsidRPr="00C40EF7">
        <w:rPr>
          <w:rFonts w:ascii="Times New Roman" w:hAnsi="Times New Roman" w:cs="Times New Roman"/>
          <w:sz w:val="24"/>
          <w:szCs w:val="24"/>
        </w:rPr>
        <w:t xml:space="preserve"> &amp; Andrew, 2012)</w:t>
      </w:r>
      <w:r w:rsidRPr="00C40EF7">
        <w:rPr>
          <w:rFonts w:ascii="Times New Roman" w:hAnsi="Times New Roman" w:cs="Times New Roman"/>
          <w:sz w:val="24"/>
          <w:szCs w:val="24"/>
        </w:rPr>
        <w:t xml:space="preserve">. He also accumulated notes that would be published as </w:t>
      </w:r>
      <w:r w:rsidRPr="00C40EF7">
        <w:rPr>
          <w:rFonts w:ascii="Times New Roman" w:hAnsi="Times New Roman" w:cs="Times New Roman"/>
          <w:i/>
          <w:sz w:val="24"/>
          <w:szCs w:val="24"/>
        </w:rPr>
        <w:t xml:space="preserve">Philosophy in the </w:t>
      </w:r>
      <w:proofErr w:type="gramStart"/>
      <w:r w:rsidRPr="00C40EF7">
        <w:rPr>
          <w:rFonts w:ascii="Times New Roman" w:hAnsi="Times New Roman" w:cs="Times New Roman"/>
          <w:i/>
          <w:sz w:val="24"/>
          <w:szCs w:val="24"/>
        </w:rPr>
        <w:t>Tragic</w:t>
      </w:r>
      <w:proofErr w:type="gramEnd"/>
      <w:r w:rsidRPr="00C40EF7">
        <w:rPr>
          <w:rFonts w:ascii="Times New Roman" w:hAnsi="Times New Roman" w:cs="Times New Roman"/>
          <w:i/>
          <w:sz w:val="24"/>
          <w:szCs w:val="24"/>
        </w:rPr>
        <w:t xml:space="preserve"> age of Greeks.</w:t>
      </w:r>
      <w:r w:rsidRPr="00C40EF7">
        <w:rPr>
          <w:rFonts w:ascii="Times New Roman" w:hAnsi="Times New Roman" w:cs="Times New Roman"/>
          <w:sz w:val="24"/>
          <w:szCs w:val="24"/>
        </w:rPr>
        <w:t xml:space="preserve"> In this book, he </w:t>
      </w:r>
      <w:r w:rsidRPr="00C40EF7">
        <w:rPr>
          <w:rFonts w:ascii="Times New Roman" w:hAnsi="Times New Roman" w:cs="Times New Roman"/>
          <w:sz w:val="24"/>
          <w:szCs w:val="24"/>
        </w:rPr>
        <w:lastRenderedPageBreak/>
        <w:t>discussed five Greek Philosophers from t</w:t>
      </w:r>
      <w:r w:rsidRPr="00C40EF7">
        <w:rPr>
          <w:rFonts w:ascii="Times New Roman" w:hAnsi="Times New Roman" w:cs="Times New Roman"/>
          <w:sz w:val="24"/>
          <w:szCs w:val="24"/>
        </w:rPr>
        <w:t>he fifth and sixth centuries. He wanted to bring light to what must be loved and honoured (Nietzsche &amp; Wilhelm, 2012).</w:t>
      </w:r>
      <w:r w:rsidR="00774733" w:rsidRPr="00C40EF7">
        <w:rPr>
          <w:rFonts w:ascii="Times New Roman" w:hAnsi="Times New Roman" w:cs="Times New Roman"/>
          <w:sz w:val="24"/>
          <w:szCs w:val="24"/>
        </w:rPr>
        <w:t xml:space="preserve"> In 1873 to 1876, Nietzsche published four essays that later appeared under a collected edition of </w:t>
      </w:r>
      <w:r w:rsidR="00774733" w:rsidRPr="00C40EF7">
        <w:rPr>
          <w:rFonts w:ascii="Times New Roman" w:hAnsi="Times New Roman" w:cs="Times New Roman"/>
          <w:i/>
          <w:sz w:val="24"/>
          <w:szCs w:val="24"/>
        </w:rPr>
        <w:t xml:space="preserve">Untimely meditations </w:t>
      </w:r>
      <w:r w:rsidR="00774733" w:rsidRPr="00C40EF7">
        <w:rPr>
          <w:rFonts w:ascii="Times New Roman" w:hAnsi="Times New Roman" w:cs="Times New Roman"/>
          <w:sz w:val="24"/>
          <w:szCs w:val="24"/>
        </w:rPr>
        <w:t>also known as Thoughts out of Season. The essays include; "David Strauss; The Confessor and The writer", " On the Use and Abuse of History for Life", "Schopenhauer and Wagner" and "Richard Wagner in Bayreuth".</w:t>
      </w:r>
      <w:r w:rsidR="000B45FC" w:rsidRPr="00C40EF7">
        <w:rPr>
          <w:rFonts w:ascii="Times New Roman" w:hAnsi="Times New Roman" w:cs="Times New Roman"/>
          <w:sz w:val="24"/>
          <w:szCs w:val="24"/>
        </w:rPr>
        <w:t xml:space="preserve"> </w:t>
      </w:r>
    </w:p>
    <w:p w:rsidR="007232D3"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 xml:space="preserve">Paul </w:t>
      </w:r>
      <w:proofErr w:type="spellStart"/>
      <w:r w:rsidRPr="00C40EF7">
        <w:rPr>
          <w:rFonts w:ascii="Times New Roman" w:hAnsi="Times New Roman" w:cs="Times New Roman"/>
          <w:sz w:val="24"/>
          <w:szCs w:val="24"/>
        </w:rPr>
        <w:t>Ree</w:t>
      </w:r>
      <w:proofErr w:type="spellEnd"/>
      <w:r w:rsidRPr="00C40EF7">
        <w:rPr>
          <w:rFonts w:ascii="Times New Roman" w:hAnsi="Times New Roman" w:cs="Times New Roman"/>
          <w:sz w:val="24"/>
          <w:szCs w:val="24"/>
        </w:rPr>
        <w:t xml:space="preserve"> became friends with Fritz and later convinced him </w:t>
      </w:r>
      <w:r w:rsidRPr="00C40EF7">
        <w:rPr>
          <w:rFonts w:ascii="Times New Roman" w:hAnsi="Times New Roman" w:cs="Times New Roman"/>
          <w:sz w:val="24"/>
          <w:szCs w:val="24"/>
        </w:rPr>
        <w:t xml:space="preserve">to dismiss the pessimism in his early writings. In 1878, Nietzsche published his book </w:t>
      </w:r>
      <w:r w:rsidRPr="00C40EF7">
        <w:rPr>
          <w:rFonts w:ascii="Times New Roman" w:hAnsi="Times New Roman" w:cs="Times New Roman"/>
          <w:i/>
          <w:sz w:val="24"/>
          <w:szCs w:val="24"/>
        </w:rPr>
        <w:t>Human All too Human</w:t>
      </w:r>
      <w:r w:rsidRPr="00C40EF7">
        <w:rPr>
          <w:rFonts w:ascii="Times New Roman" w:hAnsi="Times New Roman" w:cs="Times New Roman"/>
          <w:sz w:val="24"/>
          <w:szCs w:val="24"/>
        </w:rPr>
        <w:t xml:space="preserve">. </w:t>
      </w:r>
      <w:r w:rsidR="001D7FEE" w:rsidRPr="00C40EF7">
        <w:rPr>
          <w:rFonts w:ascii="Times New Roman" w:hAnsi="Times New Roman" w:cs="Times New Roman"/>
          <w:sz w:val="24"/>
          <w:szCs w:val="24"/>
        </w:rPr>
        <w:t xml:space="preserve">The </w:t>
      </w:r>
      <w:r w:rsidRPr="00C40EF7">
        <w:rPr>
          <w:rFonts w:ascii="Times New Roman" w:hAnsi="Times New Roman" w:cs="Times New Roman"/>
          <w:sz w:val="24"/>
          <w:szCs w:val="24"/>
        </w:rPr>
        <w:t>album contained aphorisms</w:t>
      </w:r>
      <w:r w:rsidR="00DC1C7C" w:rsidRPr="00C40EF7">
        <w:rPr>
          <w:rFonts w:ascii="Times New Roman" w:hAnsi="Times New Roman" w:cs="Times New Roman"/>
          <w:sz w:val="24"/>
          <w:szCs w:val="24"/>
        </w:rPr>
        <w:t xml:space="preserve"> or great expressions ranging from metaphysics to religion to morality as well as gender studies (</w:t>
      </w:r>
      <w:proofErr w:type="spellStart"/>
      <w:r w:rsidR="00DC1C7C" w:rsidRPr="00C40EF7">
        <w:rPr>
          <w:rFonts w:ascii="Times New Roman" w:hAnsi="Times New Roman" w:cs="Times New Roman"/>
          <w:sz w:val="24"/>
          <w:szCs w:val="24"/>
        </w:rPr>
        <w:t>Janowski</w:t>
      </w:r>
      <w:proofErr w:type="spellEnd"/>
      <w:r w:rsidR="00DC1C7C" w:rsidRPr="00C40EF7">
        <w:rPr>
          <w:rFonts w:ascii="Times New Roman" w:hAnsi="Times New Roman" w:cs="Times New Roman"/>
          <w:sz w:val="24"/>
          <w:szCs w:val="24"/>
        </w:rPr>
        <w:t>, 2007).</w:t>
      </w:r>
      <w:r w:rsidR="007C5AA0" w:rsidRPr="00C40EF7">
        <w:rPr>
          <w:rFonts w:ascii="Times New Roman" w:hAnsi="Times New Roman" w:cs="Times New Roman"/>
          <w:sz w:val="24"/>
          <w:szCs w:val="24"/>
        </w:rPr>
        <w:t xml:space="preserve"> Fritz faced </w:t>
      </w:r>
      <w:r w:rsidR="00DC1C7C" w:rsidRPr="00C40EF7">
        <w:rPr>
          <w:rFonts w:ascii="Times New Roman" w:hAnsi="Times New Roman" w:cs="Times New Roman"/>
          <w:sz w:val="24"/>
          <w:szCs w:val="24"/>
        </w:rPr>
        <w:t>severe health problems, forcing him to resign from Basel. H</w:t>
      </w:r>
      <w:r w:rsidR="007C5AA0" w:rsidRPr="00C40EF7">
        <w:rPr>
          <w:rFonts w:ascii="Times New Roman" w:hAnsi="Times New Roman" w:cs="Times New Roman"/>
          <w:sz w:val="24"/>
          <w:szCs w:val="24"/>
        </w:rPr>
        <w:t>e suffered a lot of pain</w:t>
      </w:r>
      <w:r w:rsidR="00DC1C7C" w:rsidRPr="00C40EF7">
        <w:rPr>
          <w:rFonts w:ascii="Times New Roman" w:hAnsi="Times New Roman" w:cs="Times New Roman"/>
          <w:sz w:val="24"/>
          <w:szCs w:val="24"/>
        </w:rPr>
        <w:t xml:space="preserve"> like migraines, violent indigestion</w:t>
      </w:r>
      <w:r w:rsidR="007C5AA0" w:rsidRPr="00C40EF7">
        <w:rPr>
          <w:rFonts w:ascii="Times New Roman" w:hAnsi="Times New Roman" w:cs="Times New Roman"/>
          <w:sz w:val="24"/>
          <w:szCs w:val="24"/>
        </w:rPr>
        <w:t xml:space="preserve"> and was also virtually blind. Fritz set up a home where he lived with his sister and student Johann </w:t>
      </w:r>
      <w:proofErr w:type="spellStart"/>
      <w:r w:rsidR="007C5AA0" w:rsidRPr="00C40EF7">
        <w:rPr>
          <w:rFonts w:ascii="Times New Roman" w:hAnsi="Times New Roman" w:cs="Times New Roman"/>
          <w:sz w:val="24"/>
          <w:szCs w:val="24"/>
        </w:rPr>
        <w:t>Koselitz</w:t>
      </w:r>
      <w:proofErr w:type="spellEnd"/>
      <w:r w:rsidR="007C5AA0" w:rsidRPr="00C40EF7">
        <w:rPr>
          <w:rFonts w:ascii="Times New Roman" w:hAnsi="Times New Roman" w:cs="Times New Roman"/>
          <w:sz w:val="24"/>
          <w:szCs w:val="24"/>
        </w:rPr>
        <w:t xml:space="preserve"> better known as Peter </w:t>
      </w:r>
      <w:proofErr w:type="spellStart"/>
      <w:r w:rsidR="007C5AA0" w:rsidRPr="00C40EF7">
        <w:rPr>
          <w:rFonts w:ascii="Times New Roman" w:hAnsi="Times New Roman" w:cs="Times New Roman"/>
          <w:sz w:val="24"/>
          <w:szCs w:val="24"/>
        </w:rPr>
        <w:t>Gast</w:t>
      </w:r>
      <w:proofErr w:type="spellEnd"/>
      <w:r w:rsidR="007C5AA0" w:rsidRPr="00C40EF7">
        <w:rPr>
          <w:rFonts w:ascii="Times New Roman" w:hAnsi="Times New Roman" w:cs="Times New Roman"/>
          <w:sz w:val="24"/>
          <w:szCs w:val="24"/>
        </w:rPr>
        <w:t>.</w:t>
      </w:r>
      <w:r w:rsidR="00DC1C7C" w:rsidRPr="00C40EF7">
        <w:rPr>
          <w:rFonts w:ascii="Times New Roman" w:hAnsi="Times New Roman" w:cs="Times New Roman"/>
          <w:sz w:val="24"/>
          <w:szCs w:val="24"/>
        </w:rPr>
        <w:t xml:space="preserve"> He lived off his pension from Basel and aid from his friends.</w:t>
      </w:r>
      <w:r w:rsidR="001D7FEE" w:rsidRPr="00C40EF7">
        <w:rPr>
          <w:rFonts w:ascii="Times New Roman" w:hAnsi="Times New Roman" w:cs="Times New Roman"/>
          <w:sz w:val="24"/>
          <w:szCs w:val="24"/>
        </w:rPr>
        <w:t xml:space="preserve"> Fritz occasionally visited his family, as years passed by, his eyesight continued to fail, and his past student Peter </w:t>
      </w:r>
      <w:proofErr w:type="spellStart"/>
      <w:r w:rsidR="001D7FEE" w:rsidRPr="00C40EF7">
        <w:rPr>
          <w:rFonts w:ascii="Times New Roman" w:hAnsi="Times New Roman" w:cs="Times New Roman"/>
          <w:sz w:val="24"/>
          <w:szCs w:val="24"/>
        </w:rPr>
        <w:t>Gast</w:t>
      </w:r>
      <w:proofErr w:type="spellEnd"/>
      <w:r w:rsidR="001D7FEE" w:rsidRPr="00C40EF7">
        <w:rPr>
          <w:rFonts w:ascii="Times New Roman" w:hAnsi="Times New Roman" w:cs="Times New Roman"/>
          <w:sz w:val="24"/>
          <w:szCs w:val="24"/>
        </w:rPr>
        <w:t xml:space="preserve"> began to help him as if he was his secretary writer. </w:t>
      </w:r>
    </w:p>
    <w:p w:rsidR="001D7FEE"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 xml:space="preserve">Friedrich Nietzsche published the first part of his book "The Gay Science" in 1882. This book was translated into </w:t>
      </w:r>
      <w:r w:rsidR="00BB1D98" w:rsidRPr="00C40EF7">
        <w:rPr>
          <w:rFonts w:ascii="Times New Roman" w:hAnsi="Times New Roman" w:cs="Times New Roman"/>
          <w:sz w:val="24"/>
          <w:szCs w:val="24"/>
        </w:rPr>
        <w:t>Englis</w:t>
      </w:r>
      <w:r w:rsidRPr="00C40EF7">
        <w:rPr>
          <w:rFonts w:ascii="Times New Roman" w:hAnsi="Times New Roman" w:cs="Times New Roman"/>
          <w:sz w:val="24"/>
          <w:szCs w:val="24"/>
        </w:rPr>
        <w:t>h as the joyous wisdom.</w:t>
      </w:r>
      <w:r w:rsidR="00BB1D98" w:rsidRPr="00C40EF7">
        <w:rPr>
          <w:rFonts w:ascii="Times New Roman" w:hAnsi="Times New Roman" w:cs="Times New Roman"/>
          <w:sz w:val="24"/>
          <w:szCs w:val="24"/>
        </w:rPr>
        <w:t xml:space="preserve"> Fritz experiments the notion of power but does not advance any systematic theory (Nietzsche, 2001). The book also contains his consideration of </w:t>
      </w:r>
      <w:r w:rsidR="00BB1D98" w:rsidRPr="00C40EF7">
        <w:rPr>
          <w:rFonts w:ascii="Times New Roman" w:hAnsi="Times New Roman" w:cs="Times New Roman"/>
          <w:i/>
          <w:sz w:val="24"/>
          <w:szCs w:val="24"/>
        </w:rPr>
        <w:t>eternal recurrence</w:t>
      </w:r>
      <w:r w:rsidR="00BB1D98" w:rsidRPr="00C40EF7">
        <w:rPr>
          <w:rFonts w:ascii="Times New Roman" w:hAnsi="Times New Roman" w:cs="Times New Roman"/>
          <w:sz w:val="24"/>
          <w:szCs w:val="24"/>
        </w:rPr>
        <w:t xml:space="preserve"> which became a crucial part of his work </w:t>
      </w:r>
      <w:r w:rsidR="00BB1D98" w:rsidRPr="00C40EF7">
        <w:rPr>
          <w:rFonts w:ascii="Times New Roman" w:hAnsi="Times New Roman" w:cs="Times New Roman"/>
          <w:i/>
          <w:sz w:val="24"/>
          <w:szCs w:val="24"/>
        </w:rPr>
        <w:t xml:space="preserve">Thus spoke </w:t>
      </w:r>
      <w:proofErr w:type="spellStart"/>
      <w:r w:rsidR="00BB1D98" w:rsidRPr="00C40EF7">
        <w:rPr>
          <w:rFonts w:ascii="Times New Roman" w:hAnsi="Times New Roman" w:cs="Times New Roman"/>
          <w:i/>
          <w:sz w:val="24"/>
          <w:szCs w:val="24"/>
        </w:rPr>
        <w:t>Zurathusa</w:t>
      </w:r>
      <w:proofErr w:type="spellEnd"/>
      <w:r w:rsidR="00BB1D98" w:rsidRPr="00C40EF7">
        <w:rPr>
          <w:rFonts w:ascii="Times New Roman" w:hAnsi="Times New Roman" w:cs="Times New Roman"/>
          <w:i/>
          <w:sz w:val="24"/>
          <w:szCs w:val="24"/>
        </w:rPr>
        <w:t xml:space="preserve">. </w:t>
      </w:r>
      <w:r w:rsidR="00BB1D98" w:rsidRPr="00C40EF7">
        <w:rPr>
          <w:rFonts w:ascii="Times New Roman" w:hAnsi="Times New Roman" w:cs="Times New Roman"/>
          <w:sz w:val="24"/>
          <w:szCs w:val="24"/>
        </w:rPr>
        <w:t xml:space="preserve">In the same year, Fritz met Lou Andrea Salome. Paul </w:t>
      </w:r>
      <w:proofErr w:type="spellStart"/>
      <w:r w:rsidR="00BB1D98" w:rsidRPr="00C40EF7">
        <w:rPr>
          <w:rFonts w:ascii="Times New Roman" w:hAnsi="Times New Roman" w:cs="Times New Roman"/>
          <w:sz w:val="24"/>
          <w:szCs w:val="24"/>
        </w:rPr>
        <w:t>Ree</w:t>
      </w:r>
      <w:proofErr w:type="spellEnd"/>
      <w:r w:rsidR="00BB1D98" w:rsidRPr="00C40EF7">
        <w:rPr>
          <w:rFonts w:ascii="Times New Roman" w:hAnsi="Times New Roman" w:cs="Times New Roman"/>
          <w:sz w:val="24"/>
          <w:szCs w:val="24"/>
        </w:rPr>
        <w:t xml:space="preserve"> had initially asked Salome for her hand in marriage, but she instead proposed that they live together as brother and sister</w:t>
      </w:r>
      <w:r w:rsidR="007002F5" w:rsidRPr="00C40EF7">
        <w:rPr>
          <w:rFonts w:ascii="Times New Roman" w:hAnsi="Times New Roman" w:cs="Times New Roman"/>
          <w:sz w:val="24"/>
          <w:szCs w:val="24"/>
        </w:rPr>
        <w:t>. When Nietzsche laid his eyes on Salome, he instantly fell in love with her. Fritz suggested to Salome more than twice but she always rejected him, he nonetheless was happy to continue with their plans with Salome in an academic commune.</w:t>
      </w:r>
    </w:p>
    <w:p w:rsidR="007002F5"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lastRenderedPageBreak/>
        <w:t xml:space="preserve">Nietzsche faced a lot of rejection for his work, and he was even turned down by the University of </w:t>
      </w:r>
      <w:proofErr w:type="spellStart"/>
      <w:r w:rsidRPr="00C40EF7">
        <w:rPr>
          <w:rFonts w:ascii="Times New Roman" w:hAnsi="Times New Roman" w:cs="Times New Roman"/>
          <w:sz w:val="24"/>
          <w:szCs w:val="24"/>
        </w:rPr>
        <w:t>Liezbig</w:t>
      </w:r>
      <w:proofErr w:type="spellEnd"/>
      <w:r w:rsidRPr="00C40EF7">
        <w:rPr>
          <w:rFonts w:ascii="Times New Roman" w:hAnsi="Times New Roman" w:cs="Times New Roman"/>
          <w:sz w:val="24"/>
          <w:szCs w:val="24"/>
        </w:rPr>
        <w:t xml:space="preserve">. His publisher also rejected him. He thus published his book "Beyond Good and Evil" at his own expense as well as acquiring publishing rights for his </w:t>
      </w:r>
      <w:r w:rsidRPr="00C40EF7">
        <w:rPr>
          <w:rFonts w:ascii="Times New Roman" w:hAnsi="Times New Roman" w:cs="Times New Roman"/>
          <w:sz w:val="24"/>
          <w:szCs w:val="24"/>
        </w:rPr>
        <w:t>articles. In this book, he accuses past philosophers of lacking critical sense and blindly accepting dogmatic premises in their consideration for morality. He cast doubt on the project of past philosophy where he asked why people wanted the truth instead o</w:t>
      </w:r>
      <w:r w:rsidRPr="00C40EF7">
        <w:rPr>
          <w:rFonts w:ascii="Times New Roman" w:hAnsi="Times New Roman" w:cs="Times New Roman"/>
          <w:sz w:val="24"/>
          <w:szCs w:val="24"/>
        </w:rPr>
        <w:t>f questioning the untruth (</w:t>
      </w:r>
      <w:proofErr w:type="spellStart"/>
      <w:r w:rsidRPr="00C40EF7">
        <w:rPr>
          <w:rFonts w:ascii="Times New Roman" w:hAnsi="Times New Roman" w:cs="Times New Roman"/>
          <w:sz w:val="24"/>
          <w:szCs w:val="24"/>
        </w:rPr>
        <w:t>Cordaro</w:t>
      </w:r>
      <w:proofErr w:type="spellEnd"/>
      <w:r w:rsidRPr="00C40EF7">
        <w:rPr>
          <w:rFonts w:ascii="Times New Roman" w:hAnsi="Times New Roman" w:cs="Times New Roman"/>
          <w:sz w:val="24"/>
          <w:szCs w:val="24"/>
        </w:rPr>
        <w:t xml:space="preserve"> &amp; Daniel, 2007).</w:t>
      </w:r>
      <w:r w:rsidR="00B177F0" w:rsidRPr="00C40EF7">
        <w:rPr>
          <w:rFonts w:ascii="Times New Roman" w:hAnsi="Times New Roman" w:cs="Times New Roman"/>
          <w:sz w:val="24"/>
          <w:szCs w:val="24"/>
        </w:rPr>
        <w:t xml:space="preserve"> Nietzsche wrote the polemic “On the Genealogy of Morality” in 1887, the book consists of a preface and three interrelated essays expanding on the concepts stretched out in the book “Beyond Good and Evil”. The book discusses moral prejudices especially those in Christianity and Judaism (Galvin &amp; Rose, 2002).</w:t>
      </w:r>
    </w:p>
    <w:p w:rsidR="00B177F0"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 xml:space="preserve">In the fall of </w:t>
      </w:r>
      <w:r w:rsidR="00B54B7F" w:rsidRPr="00C40EF7">
        <w:rPr>
          <w:rFonts w:ascii="Times New Roman" w:hAnsi="Times New Roman" w:cs="Times New Roman"/>
          <w:sz w:val="24"/>
          <w:szCs w:val="24"/>
        </w:rPr>
        <w:t xml:space="preserve">1888, Nietzsche writings began to reveal a higher estimation of his status and fate. He overestimated the responses to his polemic </w:t>
      </w:r>
      <w:r w:rsidR="00B54B7F" w:rsidRPr="00C40EF7">
        <w:rPr>
          <w:rFonts w:ascii="Times New Roman" w:hAnsi="Times New Roman" w:cs="Times New Roman"/>
          <w:i/>
          <w:sz w:val="24"/>
          <w:szCs w:val="24"/>
        </w:rPr>
        <w:t xml:space="preserve">The Case of Wagner. </w:t>
      </w:r>
      <w:r w:rsidR="00B54B7F" w:rsidRPr="00C40EF7">
        <w:rPr>
          <w:rFonts w:ascii="Times New Roman" w:hAnsi="Times New Roman" w:cs="Times New Roman"/>
          <w:sz w:val="24"/>
          <w:szCs w:val="24"/>
        </w:rPr>
        <w:t>This particular book was subtitled as "A Musicians Problem"</w:t>
      </w:r>
      <w:proofErr w:type="gramStart"/>
      <w:r w:rsidR="00B54B7F" w:rsidRPr="00C40EF7">
        <w:rPr>
          <w:rFonts w:ascii="Times New Roman" w:hAnsi="Times New Roman" w:cs="Times New Roman"/>
          <w:sz w:val="24"/>
          <w:szCs w:val="24"/>
        </w:rPr>
        <w:t>,</w:t>
      </w:r>
      <w:proofErr w:type="gramEnd"/>
      <w:r w:rsidR="00B54B7F" w:rsidRPr="00C40EF7">
        <w:rPr>
          <w:rFonts w:ascii="Times New Roman" w:hAnsi="Times New Roman" w:cs="Times New Roman"/>
          <w:sz w:val="24"/>
          <w:szCs w:val="24"/>
        </w:rPr>
        <w:t xml:space="preserve"> it is a book critiquing Richard Wagner and his rupture with the German artist who was too involved with Nietzsche's eyes. He argued that Wagner's music no longer had a philosophical effect. It contradicts his book "The Birth of Tragedy" where he is seen to be praising Wagner for fulfilling the need for music to go beyond analytics and dispassionate understandings </w:t>
      </w:r>
      <w:r w:rsidR="00EF7C1B" w:rsidRPr="00C40EF7">
        <w:rPr>
          <w:rFonts w:ascii="Times New Roman" w:hAnsi="Times New Roman" w:cs="Times New Roman"/>
          <w:sz w:val="24"/>
          <w:szCs w:val="24"/>
        </w:rPr>
        <w:t>(</w:t>
      </w:r>
      <w:proofErr w:type="spellStart"/>
      <w:r w:rsidR="00EF7C1B" w:rsidRPr="00C40EF7">
        <w:rPr>
          <w:rFonts w:ascii="Times New Roman" w:hAnsi="Times New Roman" w:cs="Times New Roman"/>
          <w:sz w:val="24"/>
          <w:szCs w:val="24"/>
        </w:rPr>
        <w:t>Badiou</w:t>
      </w:r>
      <w:proofErr w:type="spellEnd"/>
      <w:r w:rsidR="00EF7C1B" w:rsidRPr="00C40EF7">
        <w:rPr>
          <w:rFonts w:ascii="Times New Roman" w:hAnsi="Times New Roman" w:cs="Times New Roman"/>
          <w:sz w:val="24"/>
          <w:szCs w:val="24"/>
        </w:rPr>
        <w:t xml:space="preserve">, Alain &amp; </w:t>
      </w:r>
      <w:proofErr w:type="spellStart"/>
      <w:r w:rsidR="00EF7C1B" w:rsidRPr="00C40EF7">
        <w:rPr>
          <w:rFonts w:ascii="Times New Roman" w:hAnsi="Times New Roman" w:cs="Times New Roman"/>
          <w:sz w:val="24"/>
          <w:szCs w:val="24"/>
        </w:rPr>
        <w:t>Slavo</w:t>
      </w:r>
      <w:proofErr w:type="spellEnd"/>
      <w:r w:rsidR="00EF7C1B" w:rsidRPr="00C40EF7">
        <w:rPr>
          <w:rFonts w:ascii="Times New Roman" w:hAnsi="Times New Roman" w:cs="Times New Roman"/>
          <w:sz w:val="24"/>
          <w:szCs w:val="24"/>
        </w:rPr>
        <w:t xml:space="preserve"> 2010). On Fritz 44</w:t>
      </w:r>
      <w:r w:rsidR="00EF7C1B" w:rsidRPr="00C40EF7">
        <w:rPr>
          <w:rFonts w:ascii="Times New Roman" w:hAnsi="Times New Roman" w:cs="Times New Roman"/>
          <w:sz w:val="24"/>
          <w:szCs w:val="24"/>
          <w:vertAlign w:val="superscript"/>
        </w:rPr>
        <w:t>th</w:t>
      </w:r>
      <w:r w:rsidR="00EF7C1B" w:rsidRPr="00C40EF7">
        <w:rPr>
          <w:rFonts w:ascii="Times New Roman" w:hAnsi="Times New Roman" w:cs="Times New Roman"/>
          <w:sz w:val="24"/>
          <w:szCs w:val="24"/>
        </w:rPr>
        <w:t xml:space="preserve"> birthday after completing</w:t>
      </w:r>
      <w:r w:rsidR="00EF7C1B" w:rsidRPr="00C40EF7">
        <w:rPr>
          <w:rFonts w:ascii="Times New Roman" w:hAnsi="Times New Roman" w:cs="Times New Roman"/>
          <w:i/>
          <w:sz w:val="24"/>
          <w:szCs w:val="24"/>
        </w:rPr>
        <w:t xml:space="preserve"> The Twilight of idols </w:t>
      </w:r>
      <w:r w:rsidR="00EF7C1B" w:rsidRPr="00C40EF7">
        <w:rPr>
          <w:rFonts w:ascii="Times New Roman" w:hAnsi="Times New Roman" w:cs="Times New Roman"/>
          <w:sz w:val="24"/>
          <w:szCs w:val="24"/>
        </w:rPr>
        <w:t xml:space="preserve">and </w:t>
      </w:r>
      <w:r w:rsidR="00EF7C1B" w:rsidRPr="00C40EF7">
        <w:rPr>
          <w:rFonts w:ascii="Times New Roman" w:hAnsi="Times New Roman" w:cs="Times New Roman"/>
          <w:i/>
          <w:sz w:val="24"/>
          <w:szCs w:val="24"/>
        </w:rPr>
        <w:t>The Antichrist</w:t>
      </w:r>
      <w:r w:rsidR="00EF7C1B" w:rsidRPr="00C40EF7">
        <w:rPr>
          <w:rFonts w:ascii="Times New Roman" w:hAnsi="Times New Roman" w:cs="Times New Roman"/>
          <w:sz w:val="24"/>
          <w:szCs w:val="24"/>
        </w:rPr>
        <w:t xml:space="preserve">, he decided to write his last original book </w:t>
      </w:r>
      <w:proofErr w:type="spellStart"/>
      <w:r w:rsidR="00EF7C1B" w:rsidRPr="00C40EF7">
        <w:rPr>
          <w:rFonts w:ascii="Times New Roman" w:hAnsi="Times New Roman" w:cs="Times New Roman"/>
          <w:i/>
          <w:sz w:val="24"/>
          <w:szCs w:val="24"/>
        </w:rPr>
        <w:t>Ecco</w:t>
      </w:r>
      <w:proofErr w:type="spellEnd"/>
      <w:r w:rsidR="00EF7C1B" w:rsidRPr="00C40EF7">
        <w:rPr>
          <w:rFonts w:ascii="Times New Roman" w:hAnsi="Times New Roman" w:cs="Times New Roman"/>
          <w:i/>
          <w:sz w:val="24"/>
          <w:szCs w:val="24"/>
        </w:rPr>
        <w:t xml:space="preserve"> Homo</w:t>
      </w:r>
      <w:r w:rsidR="00EF7C1B" w:rsidRPr="00C40EF7">
        <w:rPr>
          <w:rFonts w:ascii="Times New Roman" w:hAnsi="Times New Roman" w:cs="Times New Roman"/>
          <w:sz w:val="24"/>
          <w:szCs w:val="24"/>
        </w:rPr>
        <w:t xml:space="preserve"> which means becoming who one is.</w:t>
      </w:r>
    </w:p>
    <w:p w:rsidR="00EF7C1B"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Nietzsche was said to have suffered a series of mental illnesses in the year 1889 and was taken back home by his mother who took</w:t>
      </w:r>
      <w:r w:rsidRPr="00C40EF7">
        <w:rPr>
          <w:rFonts w:ascii="Times New Roman" w:hAnsi="Times New Roman" w:cs="Times New Roman"/>
          <w:sz w:val="24"/>
          <w:szCs w:val="24"/>
        </w:rPr>
        <w:t xml:space="preserve"> care of him. </w:t>
      </w:r>
      <w:proofErr w:type="spellStart"/>
      <w:r w:rsidRPr="00C40EF7">
        <w:rPr>
          <w:rFonts w:ascii="Times New Roman" w:hAnsi="Times New Roman" w:cs="Times New Roman"/>
          <w:sz w:val="24"/>
          <w:szCs w:val="24"/>
        </w:rPr>
        <w:t>O</w:t>
      </w:r>
      <w:r w:rsidR="0033300B" w:rsidRPr="00C40EF7">
        <w:rPr>
          <w:rFonts w:ascii="Times New Roman" w:hAnsi="Times New Roman" w:cs="Times New Roman"/>
          <w:sz w:val="24"/>
          <w:szCs w:val="24"/>
        </w:rPr>
        <w:t>v</w:t>
      </w:r>
      <w:r w:rsidRPr="00C40EF7">
        <w:rPr>
          <w:rFonts w:ascii="Times New Roman" w:hAnsi="Times New Roman" w:cs="Times New Roman"/>
          <w:sz w:val="24"/>
          <w:szCs w:val="24"/>
        </w:rPr>
        <w:t>erbeck</w:t>
      </w:r>
      <w:proofErr w:type="spellEnd"/>
      <w:r w:rsidRPr="00C40EF7">
        <w:rPr>
          <w:rFonts w:ascii="Times New Roman" w:hAnsi="Times New Roman" w:cs="Times New Roman"/>
          <w:sz w:val="24"/>
          <w:szCs w:val="24"/>
        </w:rPr>
        <w:t xml:space="preserve"> and </w:t>
      </w:r>
      <w:proofErr w:type="spellStart"/>
      <w:r w:rsidRPr="00C40EF7">
        <w:rPr>
          <w:rFonts w:ascii="Times New Roman" w:hAnsi="Times New Roman" w:cs="Times New Roman"/>
          <w:sz w:val="24"/>
          <w:szCs w:val="24"/>
        </w:rPr>
        <w:t>Gast</w:t>
      </w:r>
      <w:proofErr w:type="spellEnd"/>
      <w:r w:rsidRPr="00C40EF7">
        <w:rPr>
          <w:rFonts w:ascii="Times New Roman" w:hAnsi="Times New Roman" w:cs="Times New Roman"/>
          <w:sz w:val="24"/>
          <w:szCs w:val="24"/>
        </w:rPr>
        <w:t xml:space="preserve"> did not know what to do with Nietzsche unpublished material and ordered that only 50 copies of hi</w:t>
      </w:r>
      <w:r w:rsidR="0033300B" w:rsidRPr="00C40EF7">
        <w:rPr>
          <w:rFonts w:ascii="Times New Roman" w:hAnsi="Times New Roman" w:cs="Times New Roman"/>
          <w:sz w:val="24"/>
          <w:szCs w:val="24"/>
        </w:rPr>
        <w:t xml:space="preserve">s book “Nietzsche contra Wagner” </w:t>
      </w:r>
      <w:r w:rsidRPr="00C40EF7">
        <w:rPr>
          <w:rFonts w:ascii="Times New Roman" w:hAnsi="Times New Roman" w:cs="Times New Roman"/>
          <w:sz w:val="24"/>
          <w:szCs w:val="24"/>
        </w:rPr>
        <w:t>to be produced, but 100 copies were made, and they eventually had to stop the</w:t>
      </w:r>
      <w:r w:rsidR="0033300B" w:rsidRPr="00C40EF7">
        <w:rPr>
          <w:rFonts w:ascii="Times New Roman" w:hAnsi="Times New Roman" w:cs="Times New Roman"/>
          <w:sz w:val="24"/>
          <w:szCs w:val="24"/>
        </w:rPr>
        <w:t xml:space="preserve"> publishing. Nietzsche contra Wagner is a critical essay consisting of Fritz passed work passages. In the year 1893, Nietzsche sister returned home after his husband </w:t>
      </w:r>
      <w:r w:rsidR="0033300B" w:rsidRPr="00C40EF7">
        <w:rPr>
          <w:rFonts w:ascii="Times New Roman" w:hAnsi="Times New Roman" w:cs="Times New Roman"/>
          <w:sz w:val="24"/>
          <w:szCs w:val="24"/>
        </w:rPr>
        <w:lastRenderedPageBreak/>
        <w:t>committed suicide. She then took time to study Fritz work and later on managed all his publications. Both Elisabeth and Nietzsche lost their mother in 1897, after this, Elisabeth continued to take care of his brother and also allowed people to visit Fritz who was uncommunicative at the time.</w:t>
      </w:r>
    </w:p>
    <w:p w:rsidR="0033300B"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Friedrich Nietzsche was diagnosed with tertiary syphilis by the prevai</w:t>
      </w:r>
      <w:r w:rsidRPr="00C40EF7">
        <w:rPr>
          <w:rFonts w:ascii="Times New Roman" w:hAnsi="Times New Roman" w:cs="Times New Roman"/>
          <w:sz w:val="24"/>
          <w:szCs w:val="24"/>
        </w:rPr>
        <w:t>ling medical paradigm. He also eventually suffered two strokes in the year 1888 and 1889 that left him paralysed. He then contracted pneumonia in the mid-august of 1900. On August 24</w:t>
      </w:r>
      <w:r w:rsidRPr="00C40EF7">
        <w:rPr>
          <w:rFonts w:ascii="Times New Roman" w:hAnsi="Times New Roman" w:cs="Times New Roman"/>
          <w:sz w:val="24"/>
          <w:szCs w:val="24"/>
          <w:vertAlign w:val="superscript"/>
        </w:rPr>
        <w:t>th</w:t>
      </w:r>
      <w:r w:rsidRPr="00C40EF7">
        <w:rPr>
          <w:rFonts w:ascii="Times New Roman" w:hAnsi="Times New Roman" w:cs="Times New Roman"/>
          <w:sz w:val="24"/>
          <w:szCs w:val="24"/>
        </w:rPr>
        <w:t xml:space="preserve"> he suffered another stroke, and on the 25</w:t>
      </w:r>
      <w:r w:rsidRPr="00C40EF7">
        <w:rPr>
          <w:rFonts w:ascii="Times New Roman" w:hAnsi="Times New Roman" w:cs="Times New Roman"/>
          <w:sz w:val="24"/>
          <w:szCs w:val="24"/>
          <w:vertAlign w:val="superscript"/>
        </w:rPr>
        <w:t>th</w:t>
      </w:r>
      <w:r w:rsidRPr="00C40EF7">
        <w:rPr>
          <w:rFonts w:ascii="Times New Roman" w:hAnsi="Times New Roman" w:cs="Times New Roman"/>
          <w:sz w:val="24"/>
          <w:szCs w:val="24"/>
        </w:rPr>
        <w:t xml:space="preserve"> of August he passed on at </w:t>
      </w:r>
      <w:r w:rsidR="00D26F85" w:rsidRPr="00C40EF7">
        <w:rPr>
          <w:rFonts w:ascii="Times New Roman" w:hAnsi="Times New Roman" w:cs="Times New Roman"/>
          <w:sz w:val="24"/>
          <w:szCs w:val="24"/>
        </w:rPr>
        <w:t>around</w:t>
      </w:r>
      <w:r w:rsidRPr="00C40EF7">
        <w:rPr>
          <w:rFonts w:ascii="Times New Roman" w:hAnsi="Times New Roman" w:cs="Times New Roman"/>
          <w:sz w:val="24"/>
          <w:szCs w:val="24"/>
        </w:rPr>
        <w:t xml:space="preserve"> noon. His sister Elizabeth buried him next to his Father in </w:t>
      </w:r>
      <w:proofErr w:type="spellStart"/>
      <w:r w:rsidRPr="00C40EF7">
        <w:rPr>
          <w:rFonts w:ascii="Times New Roman" w:hAnsi="Times New Roman" w:cs="Times New Roman"/>
          <w:sz w:val="24"/>
          <w:szCs w:val="24"/>
        </w:rPr>
        <w:t>Rocken</w:t>
      </w:r>
      <w:proofErr w:type="spellEnd"/>
      <w:r w:rsidR="00D26F85" w:rsidRPr="00C40EF7">
        <w:rPr>
          <w:rFonts w:ascii="Times New Roman" w:hAnsi="Times New Roman" w:cs="Times New Roman"/>
          <w:sz w:val="24"/>
          <w:szCs w:val="24"/>
        </w:rPr>
        <w:t>. Elisabeth went further to compile Nietzsche unpublished books one of them being “The Will to Power” and published them.</w:t>
      </w:r>
    </w:p>
    <w:p w:rsidR="00FB13E7" w:rsidRPr="00C40EF7" w:rsidRDefault="008010DC" w:rsidP="008945E5">
      <w:pPr>
        <w:spacing w:line="480" w:lineRule="auto"/>
        <w:ind w:firstLine="720"/>
        <w:rPr>
          <w:rFonts w:ascii="Times New Roman" w:hAnsi="Times New Roman" w:cs="Times New Roman"/>
          <w:sz w:val="24"/>
          <w:szCs w:val="24"/>
        </w:rPr>
      </w:pPr>
      <w:r w:rsidRPr="00C40EF7">
        <w:rPr>
          <w:rFonts w:ascii="Times New Roman" w:hAnsi="Times New Roman" w:cs="Times New Roman"/>
          <w:sz w:val="24"/>
          <w:szCs w:val="24"/>
        </w:rPr>
        <w:t xml:space="preserve">Friedrich Nietzsche was and still is considered one of the </w:t>
      </w:r>
      <w:r w:rsidRPr="00C40EF7">
        <w:rPr>
          <w:rFonts w:ascii="Times New Roman" w:hAnsi="Times New Roman" w:cs="Times New Roman"/>
          <w:sz w:val="24"/>
          <w:szCs w:val="24"/>
        </w:rPr>
        <w:t>great minds of the 19</w:t>
      </w:r>
      <w:r w:rsidRPr="00C40EF7">
        <w:rPr>
          <w:rFonts w:ascii="Times New Roman" w:hAnsi="Times New Roman" w:cs="Times New Roman"/>
          <w:sz w:val="24"/>
          <w:szCs w:val="24"/>
          <w:vertAlign w:val="superscript"/>
        </w:rPr>
        <w:t>th</w:t>
      </w:r>
      <w:r w:rsidRPr="00C40EF7">
        <w:rPr>
          <w:rFonts w:ascii="Times New Roman" w:hAnsi="Times New Roman" w:cs="Times New Roman"/>
          <w:sz w:val="24"/>
          <w:szCs w:val="24"/>
        </w:rPr>
        <w:t xml:space="preserve"> century. This is because his intense and often brutal ideas smashed any religious, moral and scientific assumptions. His philosophies were being used by Adolph Hitler's</w:t>
      </w:r>
      <w:r w:rsidR="00100800" w:rsidRPr="00C40EF7">
        <w:rPr>
          <w:rFonts w:ascii="Times New Roman" w:hAnsi="Times New Roman" w:cs="Times New Roman"/>
          <w:sz w:val="24"/>
          <w:szCs w:val="24"/>
        </w:rPr>
        <w:t xml:space="preserve"> regime that stood for</w:t>
      </w:r>
      <w:r w:rsidRPr="00C40EF7">
        <w:rPr>
          <w:rFonts w:ascii="Times New Roman" w:hAnsi="Times New Roman" w:cs="Times New Roman"/>
          <w:sz w:val="24"/>
          <w:szCs w:val="24"/>
        </w:rPr>
        <w:t xml:space="preserve"> so long</w:t>
      </w:r>
      <w:r w:rsidR="00100800" w:rsidRPr="00C40EF7">
        <w:rPr>
          <w:rFonts w:ascii="Times New Roman" w:hAnsi="Times New Roman" w:cs="Times New Roman"/>
          <w:sz w:val="24"/>
          <w:szCs w:val="24"/>
        </w:rPr>
        <w:t xml:space="preserve">. He believed that God is dead, and challenged the authority of Christianity. Some of his philosophies include Apollonian and </w:t>
      </w:r>
      <w:r w:rsidR="00406829" w:rsidRPr="00C40EF7">
        <w:rPr>
          <w:rFonts w:ascii="Times New Roman" w:hAnsi="Times New Roman" w:cs="Times New Roman"/>
          <w:sz w:val="24"/>
          <w:szCs w:val="24"/>
        </w:rPr>
        <w:t>Dionysian</w:t>
      </w:r>
      <w:r w:rsidR="00C40EF7" w:rsidRPr="00C40EF7">
        <w:rPr>
          <w:rFonts w:ascii="Times New Roman" w:hAnsi="Times New Roman" w:cs="Times New Roman"/>
          <w:sz w:val="24"/>
          <w:szCs w:val="24"/>
        </w:rPr>
        <w:t xml:space="preserve">, </w:t>
      </w:r>
      <w:proofErr w:type="spellStart"/>
      <w:r w:rsidR="006340E7" w:rsidRPr="00C40EF7">
        <w:rPr>
          <w:rFonts w:ascii="Times New Roman" w:hAnsi="Times New Roman" w:cs="Times New Roman"/>
          <w:sz w:val="24"/>
          <w:szCs w:val="24"/>
        </w:rPr>
        <w:t>Perspectivism</w:t>
      </w:r>
      <w:proofErr w:type="spellEnd"/>
      <w:r w:rsidR="00C40EF7" w:rsidRPr="00C40EF7">
        <w:rPr>
          <w:rFonts w:ascii="Times New Roman" w:hAnsi="Times New Roman" w:cs="Times New Roman"/>
          <w:sz w:val="24"/>
          <w:szCs w:val="24"/>
        </w:rPr>
        <w:t>,</w:t>
      </w:r>
      <w:r w:rsidR="006340E7" w:rsidRPr="00C40EF7">
        <w:rPr>
          <w:rFonts w:ascii="Times New Roman" w:hAnsi="Times New Roman" w:cs="Times New Roman"/>
          <w:sz w:val="24"/>
          <w:szCs w:val="24"/>
        </w:rPr>
        <w:t xml:space="preserve"> </w:t>
      </w:r>
      <w:r w:rsidR="00C40EF7" w:rsidRPr="00C40EF7">
        <w:rPr>
          <w:rFonts w:ascii="Times New Roman" w:hAnsi="Times New Roman" w:cs="Times New Roman"/>
          <w:sz w:val="24"/>
          <w:szCs w:val="24"/>
        </w:rPr>
        <w:t xml:space="preserve">Eternal Return, </w:t>
      </w:r>
      <w:proofErr w:type="spellStart"/>
      <w:r w:rsidR="00C40EF7" w:rsidRPr="00C40EF7">
        <w:rPr>
          <w:rFonts w:ascii="Times New Roman" w:hAnsi="Times New Roman" w:cs="Times New Roman"/>
          <w:sz w:val="24"/>
          <w:szCs w:val="24"/>
        </w:rPr>
        <w:t>Ubermensch</w:t>
      </w:r>
      <w:proofErr w:type="spellEnd"/>
      <w:r w:rsidR="00C40EF7" w:rsidRPr="00C40EF7">
        <w:rPr>
          <w:rFonts w:ascii="Times New Roman" w:hAnsi="Times New Roman" w:cs="Times New Roman"/>
          <w:sz w:val="24"/>
          <w:szCs w:val="24"/>
        </w:rPr>
        <w:t xml:space="preserve">, Will of Power, Death of God and Nihilism and Critique to Mass Culture. </w:t>
      </w:r>
      <w:r w:rsidR="00F6359B" w:rsidRPr="00C40EF7">
        <w:rPr>
          <w:rFonts w:ascii="Times New Roman" w:hAnsi="Times New Roman" w:cs="Times New Roman"/>
          <w:sz w:val="24"/>
          <w:szCs w:val="24"/>
        </w:rPr>
        <w:t>His theories continue to live on as they are still being applied to the day to day lives.</w:t>
      </w:r>
      <w:r w:rsidR="00C40EF7" w:rsidRPr="00C40EF7">
        <w:rPr>
          <w:rFonts w:ascii="Times New Roman" w:hAnsi="Times New Roman" w:cs="Times New Roman"/>
          <w:sz w:val="24"/>
          <w:szCs w:val="24"/>
        </w:rPr>
        <w:t xml:space="preserve"> He will always be remembered as a genius mind in the 19</w:t>
      </w:r>
      <w:r w:rsidR="00C40EF7" w:rsidRPr="00C40EF7">
        <w:rPr>
          <w:rFonts w:ascii="Times New Roman" w:hAnsi="Times New Roman" w:cs="Times New Roman"/>
          <w:sz w:val="24"/>
          <w:szCs w:val="24"/>
          <w:vertAlign w:val="superscript"/>
        </w:rPr>
        <w:t>th</w:t>
      </w:r>
      <w:r w:rsidR="00C40EF7" w:rsidRPr="00C40EF7">
        <w:rPr>
          <w:rFonts w:ascii="Times New Roman" w:hAnsi="Times New Roman" w:cs="Times New Roman"/>
          <w:sz w:val="24"/>
          <w:szCs w:val="24"/>
        </w:rPr>
        <w:t xml:space="preserve"> century.</w:t>
      </w:r>
    </w:p>
    <w:p w:rsidR="00143A7C" w:rsidRPr="00C40EF7" w:rsidRDefault="00143A7C" w:rsidP="008945E5">
      <w:pPr>
        <w:spacing w:line="480" w:lineRule="auto"/>
        <w:ind w:firstLine="720"/>
        <w:rPr>
          <w:rFonts w:ascii="Times New Roman" w:hAnsi="Times New Roman" w:cs="Times New Roman"/>
          <w:sz w:val="24"/>
          <w:szCs w:val="24"/>
        </w:rPr>
      </w:pPr>
    </w:p>
    <w:p w:rsidR="00143A7C" w:rsidRPr="00C40EF7" w:rsidRDefault="00143A7C" w:rsidP="008945E5">
      <w:pPr>
        <w:spacing w:line="480" w:lineRule="auto"/>
        <w:ind w:firstLine="720"/>
        <w:rPr>
          <w:rFonts w:ascii="Times New Roman" w:hAnsi="Times New Roman" w:cs="Times New Roman"/>
          <w:sz w:val="24"/>
          <w:szCs w:val="24"/>
        </w:rPr>
      </w:pPr>
    </w:p>
    <w:p w:rsidR="00B177F0" w:rsidRPr="00C40EF7" w:rsidRDefault="00B177F0" w:rsidP="008945E5">
      <w:pPr>
        <w:spacing w:line="480" w:lineRule="auto"/>
        <w:ind w:firstLine="720"/>
        <w:rPr>
          <w:rFonts w:ascii="Times New Roman" w:hAnsi="Times New Roman" w:cs="Times New Roman"/>
          <w:sz w:val="24"/>
          <w:szCs w:val="24"/>
        </w:rPr>
      </w:pPr>
    </w:p>
    <w:p w:rsidR="003E6A7D" w:rsidRPr="00C40EF7" w:rsidRDefault="003E6A7D" w:rsidP="008945E5">
      <w:pPr>
        <w:spacing w:line="480" w:lineRule="auto"/>
        <w:ind w:firstLine="720"/>
        <w:rPr>
          <w:rFonts w:ascii="Times New Roman" w:hAnsi="Times New Roman" w:cs="Times New Roman"/>
          <w:sz w:val="24"/>
          <w:szCs w:val="24"/>
        </w:rPr>
      </w:pPr>
    </w:p>
    <w:p w:rsidR="006064A1" w:rsidRPr="00C40EF7" w:rsidRDefault="006064A1" w:rsidP="0037319A">
      <w:pPr>
        <w:tabs>
          <w:tab w:val="left" w:pos="3825"/>
        </w:tabs>
        <w:spacing w:line="480" w:lineRule="auto"/>
        <w:rPr>
          <w:rFonts w:ascii="Times New Roman" w:hAnsi="Times New Roman" w:cs="Times New Roman"/>
          <w:sz w:val="24"/>
          <w:szCs w:val="24"/>
        </w:rPr>
      </w:pPr>
      <w:bookmarkStart w:id="0" w:name="_GoBack"/>
      <w:bookmarkEnd w:id="0"/>
    </w:p>
    <w:p w:rsidR="006064A1" w:rsidRPr="00C40EF7" w:rsidRDefault="0037319A" w:rsidP="0037319A">
      <w:pPr>
        <w:tabs>
          <w:tab w:val="left" w:pos="382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7319A" w:rsidRPr="00C40EF7" w:rsidRDefault="0037319A" w:rsidP="0037319A">
      <w:pPr>
        <w:tabs>
          <w:tab w:val="left" w:pos="3825"/>
        </w:tabs>
        <w:spacing w:line="480" w:lineRule="auto"/>
        <w:ind w:left="720" w:hanging="720"/>
        <w:rPr>
          <w:rFonts w:ascii="Times New Roman" w:hAnsi="Times New Roman" w:cs="Times New Roman"/>
          <w:sz w:val="24"/>
          <w:szCs w:val="24"/>
        </w:rPr>
      </w:pPr>
      <w:proofErr w:type="spellStart"/>
      <w:r w:rsidRPr="00C40EF7">
        <w:rPr>
          <w:rFonts w:ascii="Times New Roman" w:hAnsi="Times New Roman" w:cs="Times New Roman"/>
          <w:color w:val="222222"/>
          <w:sz w:val="24"/>
          <w:szCs w:val="24"/>
          <w:shd w:val="clear" w:color="auto" w:fill="FFFFFF"/>
        </w:rPr>
        <w:t>Badiou</w:t>
      </w:r>
      <w:proofErr w:type="spellEnd"/>
      <w:r w:rsidRPr="00C40EF7">
        <w:rPr>
          <w:rFonts w:ascii="Times New Roman" w:hAnsi="Times New Roman" w:cs="Times New Roman"/>
          <w:color w:val="222222"/>
          <w:sz w:val="24"/>
          <w:szCs w:val="24"/>
          <w:shd w:val="clear" w:color="auto" w:fill="FFFFFF"/>
        </w:rPr>
        <w:t xml:space="preserve">, A., &amp; </w:t>
      </w:r>
      <w:proofErr w:type="spellStart"/>
      <w:r w:rsidRPr="00C40EF7">
        <w:rPr>
          <w:rFonts w:ascii="Times New Roman" w:hAnsi="Times New Roman" w:cs="Times New Roman"/>
          <w:color w:val="222222"/>
          <w:sz w:val="24"/>
          <w:szCs w:val="24"/>
          <w:shd w:val="clear" w:color="auto" w:fill="FFFFFF"/>
        </w:rPr>
        <w:t>Žižek</w:t>
      </w:r>
      <w:proofErr w:type="spellEnd"/>
      <w:r w:rsidRPr="00C40EF7">
        <w:rPr>
          <w:rFonts w:ascii="Times New Roman" w:hAnsi="Times New Roman" w:cs="Times New Roman"/>
          <w:color w:val="222222"/>
          <w:sz w:val="24"/>
          <w:szCs w:val="24"/>
          <w:shd w:val="clear" w:color="auto" w:fill="FFFFFF"/>
        </w:rPr>
        <w:t>, S. (2010). </w:t>
      </w:r>
      <w:proofErr w:type="gramStart"/>
      <w:r w:rsidRPr="00C40EF7">
        <w:rPr>
          <w:rFonts w:ascii="Times New Roman" w:hAnsi="Times New Roman" w:cs="Times New Roman"/>
          <w:i/>
          <w:iCs/>
          <w:color w:val="222222"/>
          <w:sz w:val="24"/>
          <w:szCs w:val="24"/>
          <w:shd w:val="clear" w:color="auto" w:fill="FFFFFF"/>
        </w:rPr>
        <w:t>Five lessons on Wagner</w:t>
      </w:r>
      <w:r w:rsidRPr="00C40EF7">
        <w:rPr>
          <w:rFonts w:ascii="Times New Roman" w:hAnsi="Times New Roman" w:cs="Times New Roman"/>
          <w:color w:val="222222"/>
          <w:sz w:val="24"/>
          <w:szCs w:val="24"/>
          <w:shd w:val="clear" w:color="auto" w:fill="FFFFFF"/>
        </w:rPr>
        <w:t> (p. 11).</w:t>
      </w:r>
      <w:proofErr w:type="gramEnd"/>
      <w:r w:rsidRPr="00C40EF7">
        <w:rPr>
          <w:rFonts w:ascii="Times New Roman" w:hAnsi="Times New Roman" w:cs="Times New Roman"/>
          <w:color w:val="222222"/>
          <w:sz w:val="24"/>
          <w:szCs w:val="24"/>
          <w:shd w:val="clear" w:color="auto" w:fill="FFFFFF"/>
        </w:rPr>
        <w:t xml:space="preserve"> London: Verso.</w:t>
      </w:r>
    </w:p>
    <w:p w:rsidR="0037319A" w:rsidRPr="00C40EF7" w:rsidRDefault="0037319A" w:rsidP="0037319A">
      <w:pPr>
        <w:tabs>
          <w:tab w:val="left" w:pos="3825"/>
        </w:tabs>
        <w:spacing w:line="480" w:lineRule="auto"/>
        <w:ind w:left="720" w:hanging="720"/>
        <w:rPr>
          <w:rFonts w:ascii="Times New Roman" w:hAnsi="Times New Roman" w:cs="Times New Roman"/>
          <w:sz w:val="24"/>
          <w:szCs w:val="24"/>
        </w:rPr>
      </w:pPr>
      <w:proofErr w:type="spellStart"/>
      <w:r w:rsidRPr="00C40EF7">
        <w:rPr>
          <w:rFonts w:ascii="Times New Roman" w:hAnsi="Times New Roman" w:cs="Times New Roman"/>
          <w:color w:val="222222"/>
          <w:sz w:val="24"/>
          <w:szCs w:val="24"/>
          <w:shd w:val="clear" w:color="auto" w:fill="FFFFFF"/>
        </w:rPr>
        <w:t>Cordaro</w:t>
      </w:r>
      <w:proofErr w:type="spellEnd"/>
      <w:r w:rsidRPr="00C40EF7">
        <w:rPr>
          <w:rFonts w:ascii="Times New Roman" w:hAnsi="Times New Roman" w:cs="Times New Roman"/>
          <w:color w:val="222222"/>
          <w:sz w:val="24"/>
          <w:szCs w:val="24"/>
          <w:shd w:val="clear" w:color="auto" w:fill="FFFFFF"/>
        </w:rPr>
        <w:t>, D. (2007). </w:t>
      </w:r>
      <w:r w:rsidRPr="00C40EF7">
        <w:rPr>
          <w:rFonts w:ascii="Times New Roman" w:hAnsi="Times New Roman" w:cs="Times New Roman"/>
          <w:i/>
          <w:iCs/>
          <w:color w:val="222222"/>
          <w:sz w:val="24"/>
          <w:szCs w:val="24"/>
          <w:shd w:val="clear" w:color="auto" w:fill="FFFFFF"/>
        </w:rPr>
        <w:t xml:space="preserve">The rhetoric of oppositional </w:t>
      </w:r>
      <w:proofErr w:type="spellStart"/>
      <w:r w:rsidRPr="00C40EF7">
        <w:rPr>
          <w:rFonts w:ascii="Times New Roman" w:hAnsi="Times New Roman" w:cs="Times New Roman"/>
          <w:i/>
          <w:iCs/>
          <w:color w:val="222222"/>
          <w:sz w:val="24"/>
          <w:szCs w:val="24"/>
          <w:shd w:val="clear" w:color="auto" w:fill="FFFFFF"/>
        </w:rPr>
        <w:t>gender:"Beyond</w:t>
      </w:r>
      <w:proofErr w:type="spellEnd"/>
      <w:r w:rsidRPr="00C40EF7">
        <w:rPr>
          <w:rFonts w:ascii="Times New Roman" w:hAnsi="Times New Roman" w:cs="Times New Roman"/>
          <w:i/>
          <w:iCs/>
          <w:color w:val="222222"/>
          <w:sz w:val="24"/>
          <w:szCs w:val="24"/>
          <w:shd w:val="clear" w:color="auto" w:fill="FFFFFF"/>
        </w:rPr>
        <w:t xml:space="preserve"> Good and Evil" as a perspective by </w:t>
      </w:r>
      <w:proofErr w:type="gramStart"/>
      <w:r w:rsidRPr="00C40EF7">
        <w:rPr>
          <w:rFonts w:ascii="Times New Roman" w:hAnsi="Times New Roman" w:cs="Times New Roman"/>
          <w:i/>
          <w:iCs/>
          <w:color w:val="222222"/>
          <w:sz w:val="24"/>
          <w:szCs w:val="24"/>
          <w:shd w:val="clear" w:color="auto" w:fill="FFFFFF"/>
        </w:rPr>
        <w:t>incongruity</w:t>
      </w:r>
      <w:r w:rsidRPr="00C40EF7">
        <w:rPr>
          <w:rFonts w:ascii="Times New Roman" w:hAnsi="Times New Roman" w:cs="Times New Roman"/>
          <w:color w:val="222222"/>
          <w:sz w:val="24"/>
          <w:szCs w:val="24"/>
          <w:shd w:val="clear" w:color="auto" w:fill="FFFFFF"/>
        </w:rPr>
        <w:t>(</w:t>
      </w:r>
      <w:proofErr w:type="gramEnd"/>
      <w:r w:rsidRPr="00C40EF7">
        <w:rPr>
          <w:rFonts w:ascii="Times New Roman" w:hAnsi="Times New Roman" w:cs="Times New Roman"/>
          <w:color w:val="222222"/>
          <w:sz w:val="24"/>
          <w:szCs w:val="24"/>
          <w:shd w:val="clear" w:color="auto" w:fill="FFFFFF"/>
        </w:rPr>
        <w:t>Doctoral dissertation, The University of North Carolina at Chapel Hill).</w:t>
      </w:r>
      <w:r w:rsidRPr="00C40EF7">
        <w:rPr>
          <w:rFonts w:ascii="Times New Roman" w:hAnsi="Times New Roman" w:cs="Times New Roman"/>
          <w:sz w:val="24"/>
          <w:szCs w:val="24"/>
        </w:rPr>
        <w:tab/>
      </w:r>
    </w:p>
    <w:p w:rsidR="0037319A" w:rsidRPr="00C40EF7" w:rsidRDefault="0037319A" w:rsidP="0037319A">
      <w:pPr>
        <w:tabs>
          <w:tab w:val="left" w:pos="3825"/>
        </w:tabs>
        <w:spacing w:line="480" w:lineRule="auto"/>
        <w:ind w:left="720" w:hanging="720"/>
        <w:rPr>
          <w:rFonts w:ascii="Times New Roman" w:hAnsi="Times New Roman" w:cs="Times New Roman"/>
          <w:color w:val="222222"/>
          <w:sz w:val="24"/>
          <w:szCs w:val="24"/>
          <w:shd w:val="clear" w:color="auto" w:fill="FFFFFF"/>
        </w:rPr>
      </w:pPr>
      <w:r w:rsidRPr="00C40EF7">
        <w:rPr>
          <w:rFonts w:ascii="Times New Roman" w:hAnsi="Times New Roman" w:cs="Times New Roman"/>
          <w:color w:val="222222"/>
          <w:sz w:val="24"/>
          <w:szCs w:val="24"/>
          <w:shd w:val="clear" w:color="auto" w:fill="FFFFFF"/>
        </w:rPr>
        <w:t>Galvin, R. (2002). Disturbing notions of chronic illness and individual responsibility: Towards a genealogy of morals. </w:t>
      </w:r>
      <w:r w:rsidRPr="00C40EF7">
        <w:rPr>
          <w:rFonts w:ascii="Times New Roman" w:hAnsi="Times New Roman" w:cs="Times New Roman"/>
          <w:i/>
          <w:iCs/>
          <w:color w:val="222222"/>
          <w:sz w:val="24"/>
          <w:szCs w:val="24"/>
          <w:shd w:val="clear" w:color="auto" w:fill="FFFFFF"/>
        </w:rPr>
        <w:t>Health</w:t>
      </w:r>
      <w:proofErr w:type="gramStart"/>
      <w:r w:rsidRPr="00C40EF7">
        <w:rPr>
          <w:rFonts w:ascii="Times New Roman" w:hAnsi="Times New Roman" w:cs="Times New Roman"/>
          <w:i/>
          <w:iCs/>
          <w:color w:val="222222"/>
          <w:sz w:val="24"/>
          <w:szCs w:val="24"/>
          <w:shd w:val="clear" w:color="auto" w:fill="FFFFFF"/>
        </w:rPr>
        <w:t>:</w:t>
      </w:r>
      <w:r w:rsidRPr="00C40EF7">
        <w:rPr>
          <w:rFonts w:ascii="Times New Roman" w:hAnsi="Times New Roman" w:cs="Times New Roman"/>
          <w:color w:val="222222"/>
          <w:sz w:val="24"/>
          <w:szCs w:val="24"/>
          <w:shd w:val="clear" w:color="auto" w:fill="FFFFFF"/>
        </w:rPr>
        <w:t>,</w:t>
      </w:r>
      <w:proofErr w:type="gramEnd"/>
      <w:r w:rsidRPr="00C40EF7">
        <w:rPr>
          <w:rFonts w:ascii="Times New Roman" w:hAnsi="Times New Roman" w:cs="Times New Roman"/>
          <w:color w:val="222222"/>
          <w:sz w:val="24"/>
          <w:szCs w:val="24"/>
          <w:shd w:val="clear" w:color="auto" w:fill="FFFFFF"/>
        </w:rPr>
        <w:t> </w:t>
      </w:r>
      <w:r w:rsidRPr="00C40EF7">
        <w:rPr>
          <w:rFonts w:ascii="Times New Roman" w:hAnsi="Times New Roman" w:cs="Times New Roman"/>
          <w:i/>
          <w:iCs/>
          <w:color w:val="222222"/>
          <w:sz w:val="24"/>
          <w:szCs w:val="24"/>
          <w:shd w:val="clear" w:color="auto" w:fill="FFFFFF"/>
        </w:rPr>
        <w:t>6</w:t>
      </w:r>
      <w:r w:rsidRPr="00C40EF7">
        <w:rPr>
          <w:rFonts w:ascii="Times New Roman" w:hAnsi="Times New Roman" w:cs="Times New Roman"/>
          <w:color w:val="222222"/>
          <w:sz w:val="24"/>
          <w:szCs w:val="24"/>
          <w:shd w:val="clear" w:color="auto" w:fill="FFFFFF"/>
        </w:rPr>
        <w:t>(2), 107-137.</w:t>
      </w:r>
    </w:p>
    <w:p w:rsidR="0037319A" w:rsidRPr="00C40EF7" w:rsidRDefault="0037319A" w:rsidP="0037319A">
      <w:pPr>
        <w:spacing w:line="480" w:lineRule="auto"/>
        <w:ind w:left="720" w:hanging="720"/>
        <w:rPr>
          <w:rFonts w:ascii="Times New Roman" w:hAnsi="Times New Roman" w:cs="Times New Roman"/>
          <w:sz w:val="24"/>
          <w:szCs w:val="24"/>
        </w:rPr>
      </w:pPr>
      <w:proofErr w:type="spellStart"/>
      <w:r w:rsidRPr="00C40EF7">
        <w:rPr>
          <w:rFonts w:ascii="Times New Roman" w:hAnsi="Times New Roman" w:cs="Times New Roman"/>
          <w:color w:val="222222"/>
          <w:sz w:val="24"/>
          <w:szCs w:val="24"/>
          <w:shd w:val="clear" w:color="auto" w:fill="FFFFFF"/>
        </w:rPr>
        <w:t>Giacomelli</w:t>
      </w:r>
      <w:proofErr w:type="spellEnd"/>
      <w:r w:rsidRPr="00C40EF7">
        <w:rPr>
          <w:rFonts w:ascii="Times New Roman" w:hAnsi="Times New Roman" w:cs="Times New Roman"/>
          <w:color w:val="222222"/>
          <w:sz w:val="24"/>
          <w:szCs w:val="24"/>
          <w:shd w:val="clear" w:color="auto" w:fill="FFFFFF"/>
        </w:rPr>
        <w:t xml:space="preserve">, A. (2017). </w:t>
      </w:r>
      <w:proofErr w:type="gramStart"/>
      <w:r w:rsidRPr="00C40EF7">
        <w:rPr>
          <w:rFonts w:ascii="Times New Roman" w:hAnsi="Times New Roman" w:cs="Times New Roman"/>
          <w:color w:val="222222"/>
          <w:sz w:val="24"/>
          <w:szCs w:val="24"/>
          <w:shd w:val="clear" w:color="auto" w:fill="FFFFFF"/>
        </w:rPr>
        <w:t>Myth, legend and history.</w:t>
      </w:r>
      <w:proofErr w:type="gramEnd"/>
      <w:r w:rsidRPr="00C40EF7">
        <w:rPr>
          <w:rFonts w:ascii="Times New Roman" w:hAnsi="Times New Roman" w:cs="Times New Roman"/>
          <w:color w:val="222222"/>
          <w:sz w:val="24"/>
          <w:szCs w:val="24"/>
          <w:shd w:val="clear" w:color="auto" w:fill="FFFFFF"/>
        </w:rPr>
        <w:t xml:space="preserve"> </w:t>
      </w:r>
      <w:proofErr w:type="gramStart"/>
      <w:r w:rsidRPr="00C40EF7">
        <w:rPr>
          <w:rFonts w:ascii="Times New Roman" w:hAnsi="Times New Roman" w:cs="Times New Roman"/>
          <w:color w:val="222222"/>
          <w:sz w:val="24"/>
          <w:szCs w:val="24"/>
          <w:shd w:val="clear" w:color="auto" w:fill="FFFFFF"/>
        </w:rPr>
        <w:t>The symbolic biography of Nietzsche in Ernst Bertram's work.</w:t>
      </w:r>
      <w:proofErr w:type="gramEnd"/>
      <w:r w:rsidRPr="00C40EF7">
        <w:rPr>
          <w:rFonts w:ascii="Times New Roman" w:hAnsi="Times New Roman" w:cs="Times New Roman"/>
          <w:color w:val="222222"/>
          <w:sz w:val="24"/>
          <w:szCs w:val="24"/>
          <w:shd w:val="clear" w:color="auto" w:fill="FFFFFF"/>
        </w:rPr>
        <w:t> </w:t>
      </w:r>
      <w:proofErr w:type="spellStart"/>
      <w:r w:rsidRPr="00C40EF7">
        <w:rPr>
          <w:rFonts w:ascii="Times New Roman" w:hAnsi="Times New Roman" w:cs="Times New Roman"/>
          <w:i/>
          <w:iCs/>
          <w:color w:val="222222"/>
          <w:sz w:val="24"/>
          <w:szCs w:val="24"/>
          <w:shd w:val="clear" w:color="auto" w:fill="FFFFFF"/>
        </w:rPr>
        <w:t>Intersezioni</w:t>
      </w:r>
      <w:proofErr w:type="spellEnd"/>
      <w:r w:rsidRPr="00C40EF7">
        <w:rPr>
          <w:rFonts w:ascii="Times New Roman" w:hAnsi="Times New Roman" w:cs="Times New Roman"/>
          <w:color w:val="222222"/>
          <w:sz w:val="24"/>
          <w:szCs w:val="24"/>
          <w:shd w:val="clear" w:color="auto" w:fill="FFFFFF"/>
        </w:rPr>
        <w:t>, </w:t>
      </w:r>
      <w:r w:rsidRPr="00C40EF7">
        <w:rPr>
          <w:rFonts w:ascii="Times New Roman" w:hAnsi="Times New Roman" w:cs="Times New Roman"/>
          <w:i/>
          <w:iCs/>
          <w:color w:val="222222"/>
          <w:sz w:val="24"/>
          <w:szCs w:val="24"/>
          <w:shd w:val="clear" w:color="auto" w:fill="FFFFFF"/>
        </w:rPr>
        <w:t>37</w:t>
      </w:r>
      <w:r w:rsidRPr="00C40EF7">
        <w:rPr>
          <w:rFonts w:ascii="Times New Roman" w:hAnsi="Times New Roman" w:cs="Times New Roman"/>
          <w:color w:val="222222"/>
          <w:sz w:val="24"/>
          <w:szCs w:val="24"/>
          <w:shd w:val="clear" w:color="auto" w:fill="FFFFFF"/>
        </w:rPr>
        <w:t>(2), 267-284.</w:t>
      </w:r>
    </w:p>
    <w:p w:rsidR="0037319A" w:rsidRPr="00C40EF7" w:rsidRDefault="0037319A" w:rsidP="0037319A">
      <w:pPr>
        <w:tabs>
          <w:tab w:val="left" w:pos="3825"/>
          <w:tab w:val="left" w:pos="7920"/>
        </w:tabs>
        <w:spacing w:line="480" w:lineRule="auto"/>
        <w:ind w:left="720" w:hanging="720"/>
        <w:rPr>
          <w:rFonts w:ascii="Times New Roman" w:hAnsi="Times New Roman" w:cs="Times New Roman"/>
          <w:color w:val="222222"/>
          <w:sz w:val="24"/>
          <w:szCs w:val="24"/>
          <w:shd w:val="clear" w:color="auto" w:fill="FFFFFF"/>
        </w:rPr>
      </w:pPr>
      <w:proofErr w:type="spellStart"/>
      <w:r w:rsidRPr="00C40EF7">
        <w:rPr>
          <w:rFonts w:ascii="Times New Roman" w:hAnsi="Times New Roman" w:cs="Times New Roman"/>
          <w:color w:val="222222"/>
          <w:sz w:val="24"/>
          <w:szCs w:val="24"/>
          <w:shd w:val="clear" w:color="auto" w:fill="FFFFFF"/>
        </w:rPr>
        <w:t>Janowski</w:t>
      </w:r>
      <w:proofErr w:type="spellEnd"/>
      <w:r w:rsidRPr="00C40EF7">
        <w:rPr>
          <w:rFonts w:ascii="Times New Roman" w:hAnsi="Times New Roman" w:cs="Times New Roman"/>
          <w:color w:val="222222"/>
          <w:sz w:val="24"/>
          <w:szCs w:val="24"/>
          <w:shd w:val="clear" w:color="auto" w:fill="FFFFFF"/>
        </w:rPr>
        <w:t xml:space="preserve">, Z. (2007). </w:t>
      </w:r>
      <w:proofErr w:type="gramStart"/>
      <w:r w:rsidRPr="00C40EF7">
        <w:rPr>
          <w:rFonts w:ascii="Times New Roman" w:hAnsi="Times New Roman" w:cs="Times New Roman"/>
          <w:color w:val="222222"/>
          <w:sz w:val="24"/>
          <w:szCs w:val="24"/>
          <w:shd w:val="clear" w:color="auto" w:fill="FFFFFF"/>
        </w:rPr>
        <w:t>Human, All Too Human.</w:t>
      </w:r>
      <w:proofErr w:type="gramEnd"/>
      <w:r w:rsidRPr="00C40EF7">
        <w:rPr>
          <w:rFonts w:ascii="Times New Roman" w:hAnsi="Times New Roman" w:cs="Times New Roman"/>
          <w:color w:val="222222"/>
          <w:sz w:val="24"/>
          <w:szCs w:val="24"/>
          <w:shd w:val="clear" w:color="auto" w:fill="FFFFFF"/>
        </w:rPr>
        <w:t> </w:t>
      </w:r>
      <w:proofErr w:type="gramStart"/>
      <w:r w:rsidRPr="00C40EF7">
        <w:rPr>
          <w:rFonts w:ascii="Times New Roman" w:hAnsi="Times New Roman" w:cs="Times New Roman"/>
          <w:i/>
          <w:iCs/>
          <w:color w:val="222222"/>
          <w:sz w:val="24"/>
          <w:szCs w:val="24"/>
          <w:shd w:val="clear" w:color="auto" w:fill="FFFFFF"/>
        </w:rPr>
        <w:t>First Things</w:t>
      </w:r>
      <w:r w:rsidRPr="00C40EF7">
        <w:rPr>
          <w:rFonts w:ascii="Times New Roman" w:hAnsi="Times New Roman" w:cs="Times New Roman"/>
          <w:color w:val="222222"/>
          <w:sz w:val="24"/>
          <w:szCs w:val="24"/>
          <w:shd w:val="clear" w:color="auto" w:fill="FFFFFF"/>
        </w:rPr>
        <w:t>, (169), 54.</w:t>
      </w:r>
      <w:proofErr w:type="gramEnd"/>
      <w:r w:rsidRPr="00C40EF7">
        <w:rPr>
          <w:rFonts w:ascii="Times New Roman" w:hAnsi="Times New Roman" w:cs="Times New Roman"/>
          <w:color w:val="222222"/>
          <w:sz w:val="24"/>
          <w:szCs w:val="24"/>
          <w:shd w:val="clear" w:color="auto" w:fill="FFFFFF"/>
        </w:rPr>
        <w:tab/>
      </w:r>
    </w:p>
    <w:p w:rsidR="0037319A" w:rsidRPr="00C40EF7" w:rsidRDefault="0037319A" w:rsidP="0037319A">
      <w:pPr>
        <w:tabs>
          <w:tab w:val="left" w:pos="3825"/>
          <w:tab w:val="left" w:pos="7920"/>
        </w:tabs>
        <w:spacing w:line="480" w:lineRule="auto"/>
        <w:ind w:left="720" w:hanging="720"/>
        <w:rPr>
          <w:rFonts w:ascii="Times New Roman" w:hAnsi="Times New Roman" w:cs="Times New Roman"/>
          <w:sz w:val="24"/>
          <w:szCs w:val="24"/>
        </w:rPr>
      </w:pPr>
      <w:r w:rsidRPr="00C40EF7">
        <w:rPr>
          <w:rFonts w:ascii="Times New Roman" w:hAnsi="Times New Roman" w:cs="Times New Roman"/>
          <w:color w:val="222222"/>
          <w:sz w:val="24"/>
          <w:szCs w:val="24"/>
          <w:shd w:val="clear" w:color="auto" w:fill="FFFFFF"/>
        </w:rPr>
        <w:t>Martindale, D. (2013). </w:t>
      </w:r>
      <w:proofErr w:type="gramStart"/>
      <w:r w:rsidRPr="00C40EF7">
        <w:rPr>
          <w:rFonts w:ascii="Times New Roman" w:hAnsi="Times New Roman" w:cs="Times New Roman"/>
          <w:i/>
          <w:iCs/>
          <w:color w:val="222222"/>
          <w:sz w:val="24"/>
          <w:szCs w:val="24"/>
          <w:shd w:val="clear" w:color="auto" w:fill="FFFFFF"/>
        </w:rPr>
        <w:t>The nature and types of sociological theory</w:t>
      </w:r>
      <w:r w:rsidRPr="00C40EF7">
        <w:rPr>
          <w:rFonts w:ascii="Times New Roman" w:hAnsi="Times New Roman" w:cs="Times New Roman"/>
          <w:color w:val="222222"/>
          <w:sz w:val="24"/>
          <w:szCs w:val="24"/>
          <w:shd w:val="clear" w:color="auto" w:fill="FFFFFF"/>
        </w:rPr>
        <w:t> (Vol. 11).</w:t>
      </w:r>
      <w:proofErr w:type="gramEnd"/>
      <w:r w:rsidRPr="00C40EF7">
        <w:rPr>
          <w:rFonts w:ascii="Times New Roman" w:hAnsi="Times New Roman" w:cs="Times New Roman"/>
          <w:color w:val="222222"/>
          <w:sz w:val="24"/>
          <w:szCs w:val="24"/>
          <w:shd w:val="clear" w:color="auto" w:fill="FFFFFF"/>
        </w:rPr>
        <w:t xml:space="preserve"> </w:t>
      </w:r>
      <w:proofErr w:type="spellStart"/>
      <w:proofErr w:type="gramStart"/>
      <w:r w:rsidRPr="00C40EF7">
        <w:rPr>
          <w:rFonts w:ascii="Times New Roman" w:hAnsi="Times New Roman" w:cs="Times New Roman"/>
          <w:color w:val="222222"/>
          <w:sz w:val="24"/>
          <w:szCs w:val="24"/>
          <w:shd w:val="clear" w:color="auto" w:fill="FFFFFF"/>
        </w:rPr>
        <w:t>Routledge</w:t>
      </w:r>
      <w:proofErr w:type="spellEnd"/>
      <w:r w:rsidRPr="00C40EF7">
        <w:rPr>
          <w:rFonts w:ascii="Times New Roman" w:hAnsi="Times New Roman" w:cs="Times New Roman"/>
          <w:color w:val="222222"/>
          <w:sz w:val="24"/>
          <w:szCs w:val="24"/>
          <w:shd w:val="clear" w:color="auto" w:fill="FFFFFF"/>
        </w:rPr>
        <w:t>.</w:t>
      </w:r>
      <w:proofErr w:type="gramEnd"/>
    </w:p>
    <w:p w:rsidR="0037319A" w:rsidRPr="00C40EF7" w:rsidRDefault="0037319A" w:rsidP="0037319A">
      <w:pPr>
        <w:spacing w:line="480" w:lineRule="auto"/>
        <w:ind w:left="720" w:hanging="720"/>
        <w:rPr>
          <w:rFonts w:ascii="Times New Roman" w:hAnsi="Times New Roman" w:cs="Times New Roman"/>
          <w:sz w:val="24"/>
          <w:szCs w:val="24"/>
        </w:rPr>
      </w:pPr>
      <w:r w:rsidRPr="00C40EF7">
        <w:rPr>
          <w:rFonts w:ascii="Times New Roman" w:hAnsi="Times New Roman" w:cs="Times New Roman"/>
          <w:color w:val="222222"/>
          <w:sz w:val="24"/>
          <w:szCs w:val="24"/>
          <w:shd w:val="clear" w:color="auto" w:fill="FFFFFF"/>
        </w:rPr>
        <w:t>McKinnon, A. M. (2012). Metaphors in and for the Sociology of Religion: Towards a Theory after Nietzsche. </w:t>
      </w:r>
      <w:r w:rsidRPr="00C40EF7">
        <w:rPr>
          <w:rFonts w:ascii="Times New Roman" w:hAnsi="Times New Roman" w:cs="Times New Roman"/>
          <w:i/>
          <w:iCs/>
          <w:color w:val="222222"/>
          <w:sz w:val="24"/>
          <w:szCs w:val="24"/>
          <w:shd w:val="clear" w:color="auto" w:fill="FFFFFF"/>
        </w:rPr>
        <w:t>Journal of Contemporary Religion</w:t>
      </w:r>
      <w:r w:rsidRPr="00C40EF7">
        <w:rPr>
          <w:rFonts w:ascii="Times New Roman" w:hAnsi="Times New Roman" w:cs="Times New Roman"/>
          <w:color w:val="222222"/>
          <w:sz w:val="24"/>
          <w:szCs w:val="24"/>
          <w:shd w:val="clear" w:color="auto" w:fill="FFFFFF"/>
        </w:rPr>
        <w:t>, </w:t>
      </w:r>
      <w:r w:rsidRPr="00C40EF7">
        <w:rPr>
          <w:rFonts w:ascii="Times New Roman" w:hAnsi="Times New Roman" w:cs="Times New Roman"/>
          <w:i/>
          <w:iCs/>
          <w:color w:val="222222"/>
          <w:sz w:val="24"/>
          <w:szCs w:val="24"/>
          <w:shd w:val="clear" w:color="auto" w:fill="FFFFFF"/>
        </w:rPr>
        <w:t>27</w:t>
      </w:r>
      <w:r w:rsidRPr="00C40EF7">
        <w:rPr>
          <w:rFonts w:ascii="Times New Roman" w:hAnsi="Times New Roman" w:cs="Times New Roman"/>
          <w:color w:val="222222"/>
          <w:sz w:val="24"/>
          <w:szCs w:val="24"/>
          <w:shd w:val="clear" w:color="auto" w:fill="FFFFFF"/>
        </w:rPr>
        <w:t>(2), 203-216.</w:t>
      </w:r>
    </w:p>
    <w:p w:rsidR="0037319A" w:rsidRPr="00C40EF7" w:rsidRDefault="0037319A" w:rsidP="0037319A">
      <w:pPr>
        <w:spacing w:line="480" w:lineRule="auto"/>
        <w:ind w:left="720" w:hanging="720"/>
        <w:rPr>
          <w:rFonts w:ascii="Times New Roman" w:hAnsi="Times New Roman" w:cs="Times New Roman"/>
          <w:sz w:val="24"/>
          <w:szCs w:val="24"/>
        </w:rPr>
      </w:pPr>
      <w:proofErr w:type="gramStart"/>
      <w:r w:rsidRPr="00C40EF7">
        <w:rPr>
          <w:rFonts w:ascii="Times New Roman" w:hAnsi="Times New Roman" w:cs="Times New Roman"/>
          <w:color w:val="222222"/>
          <w:sz w:val="24"/>
          <w:szCs w:val="24"/>
          <w:shd w:val="clear" w:color="auto" w:fill="FFFFFF"/>
        </w:rPr>
        <w:t>Myers, D. N. (2010).</w:t>
      </w:r>
      <w:proofErr w:type="gramEnd"/>
      <w:r w:rsidRPr="00C40EF7">
        <w:rPr>
          <w:rFonts w:ascii="Times New Roman" w:hAnsi="Times New Roman" w:cs="Times New Roman"/>
          <w:color w:val="222222"/>
          <w:sz w:val="24"/>
          <w:szCs w:val="24"/>
          <w:shd w:val="clear" w:color="auto" w:fill="FFFFFF"/>
        </w:rPr>
        <w:t> </w:t>
      </w:r>
      <w:r w:rsidRPr="00C40EF7">
        <w:rPr>
          <w:rFonts w:ascii="Times New Roman" w:hAnsi="Times New Roman" w:cs="Times New Roman"/>
          <w:i/>
          <w:iCs/>
          <w:color w:val="222222"/>
          <w:sz w:val="24"/>
          <w:szCs w:val="24"/>
          <w:shd w:val="clear" w:color="auto" w:fill="FFFFFF"/>
        </w:rPr>
        <w:t>Resisting History: Historicism and its discontents in German-Jewish thought</w:t>
      </w:r>
      <w:r w:rsidRPr="00C40EF7">
        <w:rPr>
          <w:rFonts w:ascii="Times New Roman" w:hAnsi="Times New Roman" w:cs="Times New Roman"/>
          <w:color w:val="222222"/>
          <w:sz w:val="24"/>
          <w:szCs w:val="24"/>
          <w:shd w:val="clear" w:color="auto" w:fill="FFFFFF"/>
        </w:rPr>
        <w:t xml:space="preserve">. </w:t>
      </w:r>
      <w:proofErr w:type="gramStart"/>
      <w:r w:rsidRPr="00C40EF7">
        <w:rPr>
          <w:rFonts w:ascii="Times New Roman" w:hAnsi="Times New Roman" w:cs="Times New Roman"/>
          <w:color w:val="222222"/>
          <w:sz w:val="24"/>
          <w:szCs w:val="24"/>
          <w:shd w:val="clear" w:color="auto" w:fill="FFFFFF"/>
        </w:rPr>
        <w:t>Princeton University Press.</w:t>
      </w:r>
      <w:proofErr w:type="gramEnd"/>
    </w:p>
    <w:p w:rsidR="0037319A" w:rsidRPr="00C40EF7" w:rsidRDefault="0037319A" w:rsidP="0037319A">
      <w:pPr>
        <w:spacing w:line="480" w:lineRule="auto"/>
        <w:ind w:left="720" w:hanging="720"/>
        <w:rPr>
          <w:rFonts w:ascii="Times New Roman" w:hAnsi="Times New Roman" w:cs="Times New Roman"/>
          <w:color w:val="222222"/>
          <w:sz w:val="24"/>
          <w:szCs w:val="24"/>
          <w:shd w:val="clear" w:color="auto" w:fill="FFFFFF"/>
        </w:rPr>
      </w:pPr>
      <w:proofErr w:type="gramStart"/>
      <w:r w:rsidRPr="00C40EF7">
        <w:rPr>
          <w:rFonts w:ascii="Times New Roman" w:hAnsi="Times New Roman" w:cs="Times New Roman"/>
          <w:color w:val="222222"/>
          <w:sz w:val="24"/>
          <w:szCs w:val="24"/>
          <w:shd w:val="clear" w:color="auto" w:fill="FFFFFF"/>
        </w:rPr>
        <w:t>Nietzsche, F. (2001).</w:t>
      </w:r>
      <w:proofErr w:type="gramEnd"/>
      <w:r w:rsidRPr="00C40EF7">
        <w:rPr>
          <w:rFonts w:ascii="Times New Roman" w:hAnsi="Times New Roman" w:cs="Times New Roman"/>
          <w:color w:val="222222"/>
          <w:sz w:val="24"/>
          <w:szCs w:val="24"/>
          <w:shd w:val="clear" w:color="auto" w:fill="FFFFFF"/>
        </w:rPr>
        <w:t xml:space="preserve"> </w:t>
      </w:r>
      <w:proofErr w:type="gramStart"/>
      <w:r w:rsidRPr="00C40EF7">
        <w:rPr>
          <w:rFonts w:ascii="Times New Roman" w:hAnsi="Times New Roman" w:cs="Times New Roman"/>
          <w:color w:val="222222"/>
          <w:sz w:val="24"/>
          <w:szCs w:val="24"/>
          <w:shd w:val="clear" w:color="auto" w:fill="FFFFFF"/>
        </w:rPr>
        <w:t>The Gay Science.</w:t>
      </w:r>
      <w:proofErr w:type="gramEnd"/>
      <w:r w:rsidRPr="00C40EF7">
        <w:rPr>
          <w:rFonts w:ascii="Times New Roman" w:hAnsi="Times New Roman" w:cs="Times New Roman"/>
          <w:color w:val="222222"/>
          <w:sz w:val="24"/>
          <w:szCs w:val="24"/>
          <w:shd w:val="clear" w:color="auto" w:fill="FFFFFF"/>
        </w:rPr>
        <w:t xml:space="preserve"> </w:t>
      </w:r>
      <w:proofErr w:type="gramStart"/>
      <w:r w:rsidRPr="00C40EF7">
        <w:rPr>
          <w:rFonts w:ascii="Times New Roman" w:hAnsi="Times New Roman" w:cs="Times New Roman"/>
          <w:color w:val="222222"/>
          <w:sz w:val="24"/>
          <w:szCs w:val="24"/>
          <w:shd w:val="clear" w:color="auto" w:fill="FFFFFF"/>
        </w:rPr>
        <w:t xml:space="preserve">With a Prelude in German Rhymes and an Appendix of Songs, edited by Bernard Williams, translated by </w:t>
      </w:r>
      <w:proofErr w:type="spellStart"/>
      <w:r w:rsidRPr="00C40EF7">
        <w:rPr>
          <w:rFonts w:ascii="Times New Roman" w:hAnsi="Times New Roman" w:cs="Times New Roman"/>
          <w:color w:val="222222"/>
          <w:sz w:val="24"/>
          <w:szCs w:val="24"/>
          <w:shd w:val="clear" w:color="auto" w:fill="FFFFFF"/>
        </w:rPr>
        <w:t>Josefine</w:t>
      </w:r>
      <w:proofErr w:type="spellEnd"/>
      <w:r w:rsidRPr="00C40EF7">
        <w:rPr>
          <w:rFonts w:ascii="Times New Roman" w:hAnsi="Times New Roman" w:cs="Times New Roman"/>
          <w:color w:val="222222"/>
          <w:sz w:val="24"/>
          <w:szCs w:val="24"/>
          <w:shd w:val="clear" w:color="auto" w:fill="FFFFFF"/>
        </w:rPr>
        <w:t xml:space="preserve"> </w:t>
      </w:r>
      <w:proofErr w:type="spellStart"/>
      <w:r w:rsidRPr="00C40EF7">
        <w:rPr>
          <w:rFonts w:ascii="Times New Roman" w:hAnsi="Times New Roman" w:cs="Times New Roman"/>
          <w:color w:val="222222"/>
          <w:sz w:val="24"/>
          <w:szCs w:val="24"/>
          <w:shd w:val="clear" w:color="auto" w:fill="FFFFFF"/>
        </w:rPr>
        <w:t>Nauckhoff</w:t>
      </w:r>
      <w:proofErr w:type="spellEnd"/>
      <w:r w:rsidRPr="00C40EF7">
        <w:rPr>
          <w:rFonts w:ascii="Times New Roman" w:hAnsi="Times New Roman" w:cs="Times New Roman"/>
          <w:color w:val="222222"/>
          <w:sz w:val="24"/>
          <w:szCs w:val="24"/>
          <w:shd w:val="clear" w:color="auto" w:fill="FFFFFF"/>
        </w:rPr>
        <w:t>, poems translated by Adrian Del Caro.</w:t>
      </w:r>
      <w:proofErr w:type="gramEnd"/>
    </w:p>
    <w:p w:rsidR="0037319A" w:rsidRPr="00C40EF7" w:rsidRDefault="0037319A" w:rsidP="0037319A">
      <w:pPr>
        <w:spacing w:line="480" w:lineRule="auto"/>
        <w:ind w:left="720" w:hanging="720"/>
        <w:rPr>
          <w:rFonts w:ascii="Times New Roman" w:hAnsi="Times New Roman" w:cs="Times New Roman"/>
          <w:color w:val="222222"/>
          <w:sz w:val="24"/>
          <w:szCs w:val="24"/>
          <w:shd w:val="clear" w:color="auto" w:fill="FFFFFF"/>
        </w:rPr>
      </w:pPr>
      <w:proofErr w:type="gramStart"/>
      <w:r w:rsidRPr="00C40EF7">
        <w:rPr>
          <w:rFonts w:ascii="Times New Roman" w:hAnsi="Times New Roman" w:cs="Times New Roman"/>
          <w:color w:val="222222"/>
          <w:sz w:val="24"/>
          <w:szCs w:val="24"/>
          <w:shd w:val="clear" w:color="auto" w:fill="FFFFFF"/>
        </w:rPr>
        <w:t>Nietzsche, F. (2016).</w:t>
      </w:r>
      <w:proofErr w:type="gramEnd"/>
      <w:r w:rsidRPr="00C40EF7">
        <w:rPr>
          <w:rFonts w:ascii="Times New Roman" w:hAnsi="Times New Roman" w:cs="Times New Roman"/>
          <w:color w:val="222222"/>
          <w:sz w:val="24"/>
          <w:szCs w:val="24"/>
          <w:shd w:val="clear" w:color="auto" w:fill="FFFFFF"/>
        </w:rPr>
        <w:t> </w:t>
      </w:r>
      <w:r w:rsidRPr="00C40EF7">
        <w:rPr>
          <w:rFonts w:ascii="Times New Roman" w:hAnsi="Times New Roman" w:cs="Times New Roman"/>
          <w:i/>
          <w:iCs/>
          <w:color w:val="222222"/>
          <w:sz w:val="24"/>
          <w:szCs w:val="24"/>
          <w:shd w:val="clear" w:color="auto" w:fill="FFFFFF"/>
        </w:rPr>
        <w:t xml:space="preserve">Thus spoke </w:t>
      </w:r>
      <w:proofErr w:type="spellStart"/>
      <w:proofErr w:type="gramStart"/>
      <w:r w:rsidRPr="00C40EF7">
        <w:rPr>
          <w:rFonts w:ascii="Times New Roman" w:hAnsi="Times New Roman" w:cs="Times New Roman"/>
          <w:i/>
          <w:iCs/>
          <w:color w:val="222222"/>
          <w:sz w:val="24"/>
          <w:szCs w:val="24"/>
          <w:shd w:val="clear" w:color="auto" w:fill="FFFFFF"/>
        </w:rPr>
        <w:t>zarathustra</w:t>
      </w:r>
      <w:proofErr w:type="spellEnd"/>
      <w:proofErr w:type="gramEnd"/>
      <w:r w:rsidRPr="00C40EF7">
        <w:rPr>
          <w:rFonts w:ascii="Times New Roman" w:hAnsi="Times New Roman" w:cs="Times New Roman"/>
          <w:color w:val="222222"/>
          <w:sz w:val="24"/>
          <w:szCs w:val="24"/>
          <w:shd w:val="clear" w:color="auto" w:fill="FFFFFF"/>
        </w:rPr>
        <w:t xml:space="preserve">. </w:t>
      </w:r>
      <w:proofErr w:type="gramStart"/>
      <w:r w:rsidRPr="00C40EF7">
        <w:rPr>
          <w:rFonts w:ascii="Times New Roman" w:hAnsi="Times New Roman" w:cs="Times New Roman"/>
          <w:color w:val="222222"/>
          <w:sz w:val="24"/>
          <w:szCs w:val="24"/>
          <w:shd w:val="clear" w:color="auto" w:fill="FFFFFF"/>
        </w:rPr>
        <w:t xml:space="preserve">Jester House Publishing via </w:t>
      </w:r>
      <w:proofErr w:type="spellStart"/>
      <w:r w:rsidRPr="00C40EF7">
        <w:rPr>
          <w:rFonts w:ascii="Times New Roman" w:hAnsi="Times New Roman" w:cs="Times New Roman"/>
          <w:color w:val="222222"/>
          <w:sz w:val="24"/>
          <w:szCs w:val="24"/>
          <w:shd w:val="clear" w:color="auto" w:fill="FFFFFF"/>
        </w:rPr>
        <w:t>PublishDrive</w:t>
      </w:r>
      <w:proofErr w:type="spellEnd"/>
      <w:r w:rsidRPr="00C40EF7">
        <w:rPr>
          <w:rFonts w:ascii="Times New Roman" w:hAnsi="Times New Roman" w:cs="Times New Roman"/>
          <w:color w:val="222222"/>
          <w:sz w:val="24"/>
          <w:szCs w:val="24"/>
          <w:shd w:val="clear" w:color="auto" w:fill="FFFFFF"/>
        </w:rPr>
        <w:t>.</w:t>
      </w:r>
      <w:proofErr w:type="gramEnd"/>
    </w:p>
    <w:p w:rsidR="0037319A" w:rsidRPr="00C40EF7" w:rsidRDefault="0037319A" w:rsidP="0037319A">
      <w:pPr>
        <w:spacing w:line="480" w:lineRule="auto"/>
        <w:ind w:left="720" w:hanging="720"/>
        <w:rPr>
          <w:rFonts w:ascii="Times New Roman" w:hAnsi="Times New Roman" w:cs="Times New Roman"/>
          <w:color w:val="222222"/>
          <w:sz w:val="24"/>
          <w:szCs w:val="24"/>
          <w:shd w:val="clear" w:color="auto" w:fill="FFFFFF"/>
        </w:rPr>
      </w:pPr>
      <w:r w:rsidRPr="00C40EF7">
        <w:rPr>
          <w:rFonts w:ascii="Times New Roman" w:hAnsi="Times New Roman" w:cs="Times New Roman"/>
          <w:color w:val="222222"/>
          <w:sz w:val="24"/>
          <w:szCs w:val="24"/>
          <w:shd w:val="clear" w:color="auto" w:fill="FFFFFF"/>
        </w:rPr>
        <w:t>Nietzsche, F. W. (2000). </w:t>
      </w:r>
      <w:proofErr w:type="gramStart"/>
      <w:r w:rsidRPr="00C40EF7">
        <w:rPr>
          <w:rFonts w:ascii="Times New Roman" w:hAnsi="Times New Roman" w:cs="Times New Roman"/>
          <w:i/>
          <w:iCs/>
          <w:color w:val="222222"/>
          <w:sz w:val="24"/>
          <w:szCs w:val="24"/>
          <w:shd w:val="clear" w:color="auto" w:fill="FFFFFF"/>
        </w:rPr>
        <w:t>The birth of tragedy</w:t>
      </w:r>
      <w:r w:rsidRPr="00C40EF7">
        <w:rPr>
          <w:rFonts w:ascii="Times New Roman" w:hAnsi="Times New Roman" w:cs="Times New Roman"/>
          <w:color w:val="222222"/>
          <w:sz w:val="24"/>
          <w:szCs w:val="24"/>
          <w:shd w:val="clear" w:color="auto" w:fill="FFFFFF"/>
        </w:rPr>
        <w:t>.</w:t>
      </w:r>
      <w:proofErr w:type="gramEnd"/>
      <w:r w:rsidRPr="00C40EF7">
        <w:rPr>
          <w:rFonts w:ascii="Times New Roman" w:hAnsi="Times New Roman" w:cs="Times New Roman"/>
          <w:color w:val="222222"/>
          <w:sz w:val="24"/>
          <w:szCs w:val="24"/>
          <w:shd w:val="clear" w:color="auto" w:fill="FFFFFF"/>
        </w:rPr>
        <w:t xml:space="preserve"> Oxford University Press, USA.</w:t>
      </w:r>
    </w:p>
    <w:p w:rsidR="0037319A" w:rsidRPr="00C40EF7" w:rsidRDefault="0037319A" w:rsidP="0037319A">
      <w:pPr>
        <w:spacing w:line="480" w:lineRule="auto"/>
        <w:ind w:left="720" w:hanging="720"/>
        <w:rPr>
          <w:rFonts w:ascii="Times New Roman" w:hAnsi="Times New Roman" w:cs="Times New Roman"/>
          <w:sz w:val="24"/>
          <w:szCs w:val="24"/>
        </w:rPr>
      </w:pPr>
      <w:r w:rsidRPr="00C40EF7">
        <w:rPr>
          <w:rFonts w:ascii="Times New Roman" w:hAnsi="Times New Roman" w:cs="Times New Roman"/>
          <w:color w:val="222222"/>
          <w:sz w:val="24"/>
          <w:szCs w:val="24"/>
          <w:shd w:val="clear" w:color="auto" w:fill="FFFFFF"/>
        </w:rPr>
        <w:t>Nietzsche, F. W. (2012). </w:t>
      </w:r>
      <w:proofErr w:type="gramStart"/>
      <w:r w:rsidRPr="00C40EF7">
        <w:rPr>
          <w:rFonts w:ascii="Times New Roman" w:hAnsi="Times New Roman" w:cs="Times New Roman"/>
          <w:i/>
          <w:iCs/>
          <w:color w:val="222222"/>
          <w:sz w:val="24"/>
          <w:szCs w:val="24"/>
          <w:shd w:val="clear" w:color="auto" w:fill="FFFFFF"/>
        </w:rPr>
        <w:t>Philosophy in the Tragic Age of the Greeks</w:t>
      </w:r>
      <w:r w:rsidRPr="00C40EF7">
        <w:rPr>
          <w:rFonts w:ascii="Times New Roman" w:hAnsi="Times New Roman" w:cs="Times New Roman"/>
          <w:color w:val="222222"/>
          <w:sz w:val="24"/>
          <w:szCs w:val="24"/>
          <w:shd w:val="clear" w:color="auto" w:fill="FFFFFF"/>
        </w:rPr>
        <w:t>.</w:t>
      </w:r>
      <w:proofErr w:type="gramEnd"/>
      <w:r w:rsidRPr="00C40EF7">
        <w:rPr>
          <w:rFonts w:ascii="Times New Roman" w:hAnsi="Times New Roman" w:cs="Times New Roman"/>
          <w:color w:val="222222"/>
          <w:sz w:val="24"/>
          <w:szCs w:val="24"/>
          <w:shd w:val="clear" w:color="auto" w:fill="FFFFFF"/>
        </w:rPr>
        <w:t xml:space="preserve"> </w:t>
      </w:r>
      <w:proofErr w:type="spellStart"/>
      <w:r w:rsidRPr="00C40EF7">
        <w:rPr>
          <w:rFonts w:ascii="Times New Roman" w:hAnsi="Times New Roman" w:cs="Times New Roman"/>
          <w:color w:val="222222"/>
          <w:sz w:val="24"/>
          <w:szCs w:val="24"/>
          <w:shd w:val="clear" w:color="auto" w:fill="FFFFFF"/>
        </w:rPr>
        <w:t>Regnery</w:t>
      </w:r>
      <w:proofErr w:type="spellEnd"/>
      <w:r w:rsidRPr="00C40EF7">
        <w:rPr>
          <w:rFonts w:ascii="Times New Roman" w:hAnsi="Times New Roman" w:cs="Times New Roman"/>
          <w:color w:val="222222"/>
          <w:sz w:val="24"/>
          <w:szCs w:val="24"/>
          <w:shd w:val="clear" w:color="auto" w:fill="FFFFFF"/>
        </w:rPr>
        <w:t xml:space="preserve"> Publishing.</w:t>
      </w:r>
    </w:p>
    <w:p w:rsidR="0037319A" w:rsidRPr="00C40EF7" w:rsidRDefault="0037319A" w:rsidP="0037319A">
      <w:pPr>
        <w:spacing w:line="480" w:lineRule="auto"/>
        <w:ind w:left="720" w:hanging="720"/>
        <w:rPr>
          <w:rFonts w:ascii="Times New Roman" w:hAnsi="Times New Roman" w:cs="Times New Roman"/>
          <w:sz w:val="24"/>
          <w:szCs w:val="24"/>
        </w:rPr>
      </w:pPr>
      <w:r w:rsidRPr="00C40EF7">
        <w:rPr>
          <w:rFonts w:ascii="Times New Roman" w:hAnsi="Times New Roman" w:cs="Times New Roman"/>
          <w:color w:val="222222"/>
          <w:sz w:val="24"/>
          <w:szCs w:val="24"/>
          <w:shd w:val="clear" w:color="auto" w:fill="FFFFFF"/>
        </w:rPr>
        <w:lastRenderedPageBreak/>
        <w:t>Young, J. (2010). </w:t>
      </w:r>
      <w:r w:rsidRPr="00C40EF7">
        <w:rPr>
          <w:rFonts w:ascii="Times New Roman" w:hAnsi="Times New Roman" w:cs="Times New Roman"/>
          <w:i/>
          <w:iCs/>
          <w:color w:val="222222"/>
          <w:sz w:val="24"/>
          <w:szCs w:val="24"/>
          <w:shd w:val="clear" w:color="auto" w:fill="FFFFFF"/>
        </w:rPr>
        <w:t>Friedrich Nietzsche: A philosophical biography</w:t>
      </w:r>
      <w:r w:rsidRPr="00C40EF7">
        <w:rPr>
          <w:rFonts w:ascii="Times New Roman" w:hAnsi="Times New Roman" w:cs="Times New Roman"/>
          <w:color w:val="222222"/>
          <w:sz w:val="24"/>
          <w:szCs w:val="24"/>
          <w:shd w:val="clear" w:color="auto" w:fill="FFFFFF"/>
        </w:rPr>
        <w:t xml:space="preserve">. </w:t>
      </w:r>
      <w:proofErr w:type="gramStart"/>
      <w:r w:rsidRPr="00C40EF7">
        <w:rPr>
          <w:rFonts w:ascii="Times New Roman" w:hAnsi="Times New Roman" w:cs="Times New Roman"/>
          <w:color w:val="222222"/>
          <w:sz w:val="24"/>
          <w:szCs w:val="24"/>
          <w:shd w:val="clear" w:color="auto" w:fill="FFFFFF"/>
        </w:rPr>
        <w:t>Cambridge University Press.</w:t>
      </w:r>
      <w:proofErr w:type="gramEnd"/>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955B61" w:rsidRDefault="00955B61" w:rsidP="008945E5">
      <w:pPr>
        <w:spacing w:line="480" w:lineRule="auto"/>
        <w:ind w:firstLine="720"/>
        <w:rPr>
          <w:rFonts w:ascii="Times New Roman" w:hAnsi="Times New Roman" w:cs="Times New Roman"/>
          <w:sz w:val="24"/>
          <w:szCs w:val="24"/>
        </w:rPr>
      </w:pPr>
    </w:p>
    <w:p w:rsidR="008945E5" w:rsidRDefault="008945E5" w:rsidP="008945E5">
      <w:pPr>
        <w:spacing w:line="480" w:lineRule="auto"/>
        <w:ind w:firstLine="720"/>
        <w:rPr>
          <w:rFonts w:ascii="Times New Roman" w:hAnsi="Times New Roman" w:cs="Times New Roman"/>
          <w:sz w:val="24"/>
          <w:szCs w:val="24"/>
        </w:rPr>
      </w:pPr>
    </w:p>
    <w:p w:rsidR="008945E5" w:rsidRPr="008945E5" w:rsidRDefault="008945E5" w:rsidP="008945E5">
      <w:pPr>
        <w:spacing w:line="480" w:lineRule="auto"/>
        <w:ind w:firstLine="720"/>
        <w:rPr>
          <w:rFonts w:ascii="Times New Roman" w:hAnsi="Times New Roman" w:cs="Times New Roman"/>
          <w:sz w:val="24"/>
          <w:szCs w:val="24"/>
        </w:rPr>
      </w:pPr>
    </w:p>
    <w:sectPr w:rsidR="008945E5" w:rsidRPr="008945E5" w:rsidSect="00BC7B8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0DC" w:rsidRDefault="008010DC">
      <w:pPr>
        <w:spacing w:after="0" w:line="240" w:lineRule="auto"/>
      </w:pPr>
      <w:r>
        <w:separator/>
      </w:r>
    </w:p>
  </w:endnote>
  <w:endnote w:type="continuationSeparator" w:id="0">
    <w:p w:rsidR="008010DC" w:rsidRDefault="00801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0DC" w:rsidRDefault="008010DC">
      <w:pPr>
        <w:spacing w:after="0" w:line="240" w:lineRule="auto"/>
      </w:pPr>
      <w:r>
        <w:separator/>
      </w:r>
    </w:p>
  </w:footnote>
  <w:footnote w:type="continuationSeparator" w:id="0">
    <w:p w:rsidR="008010DC" w:rsidRDefault="008010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6764618"/>
      <w:docPartObj>
        <w:docPartGallery w:val="Page Numbers (Top of Page)"/>
        <w:docPartUnique/>
      </w:docPartObj>
    </w:sdtPr>
    <w:sdtEndPr>
      <w:rPr>
        <w:rFonts w:ascii="Times New Roman" w:hAnsi="Times New Roman" w:cs="Times New Roman"/>
        <w:noProof/>
        <w:sz w:val="24"/>
        <w:szCs w:val="24"/>
      </w:rPr>
    </w:sdtEndPr>
    <w:sdtContent>
      <w:p w:rsidR="00100800" w:rsidRPr="008945E5" w:rsidRDefault="008010DC">
        <w:pPr>
          <w:pStyle w:val="Header"/>
          <w:jc w:val="right"/>
          <w:rPr>
            <w:rFonts w:ascii="Times New Roman" w:hAnsi="Times New Roman" w:cs="Times New Roman"/>
            <w:sz w:val="24"/>
            <w:szCs w:val="24"/>
          </w:rPr>
        </w:pPr>
        <w:r w:rsidRPr="008945E5">
          <w:rPr>
            <w:rFonts w:ascii="Times New Roman" w:hAnsi="Times New Roman" w:cs="Times New Roman"/>
            <w:sz w:val="24"/>
            <w:szCs w:val="24"/>
          </w:rPr>
          <w:t>FRIEDRICH NIETZSCHE</w:t>
        </w:r>
        <w:r>
          <w:rPr>
            <w:rFonts w:ascii="Times New Roman" w:hAnsi="Times New Roman" w:cs="Times New Roman"/>
            <w:sz w:val="24"/>
            <w:szCs w:val="24"/>
          </w:rPr>
          <w:t xml:space="preserve">                                                                                                        </w:t>
        </w:r>
        <w:r w:rsidRPr="008945E5">
          <w:rPr>
            <w:rFonts w:ascii="Times New Roman" w:hAnsi="Times New Roman" w:cs="Times New Roman"/>
            <w:sz w:val="24"/>
            <w:szCs w:val="24"/>
          </w:rPr>
          <w:fldChar w:fldCharType="begin"/>
        </w:r>
        <w:r w:rsidRPr="008945E5">
          <w:rPr>
            <w:rFonts w:ascii="Times New Roman" w:hAnsi="Times New Roman" w:cs="Times New Roman"/>
            <w:sz w:val="24"/>
            <w:szCs w:val="24"/>
          </w:rPr>
          <w:instrText xml:space="preserve"> PAGE   \* MERGEFORMAT </w:instrText>
        </w:r>
        <w:r w:rsidRPr="008945E5">
          <w:rPr>
            <w:rFonts w:ascii="Times New Roman" w:hAnsi="Times New Roman" w:cs="Times New Roman"/>
            <w:sz w:val="24"/>
            <w:szCs w:val="24"/>
          </w:rPr>
          <w:fldChar w:fldCharType="separate"/>
        </w:r>
        <w:r w:rsidR="00BC7B88">
          <w:rPr>
            <w:rFonts w:ascii="Times New Roman" w:hAnsi="Times New Roman" w:cs="Times New Roman"/>
            <w:noProof/>
            <w:sz w:val="24"/>
            <w:szCs w:val="24"/>
          </w:rPr>
          <w:t>5</w:t>
        </w:r>
        <w:r w:rsidRPr="008945E5">
          <w:rPr>
            <w:rFonts w:ascii="Times New Roman" w:hAnsi="Times New Roman" w:cs="Times New Roman"/>
            <w:noProof/>
            <w:sz w:val="24"/>
            <w:szCs w:val="24"/>
          </w:rPr>
          <w:fldChar w:fldCharType="end"/>
        </w:r>
      </w:p>
    </w:sdtContent>
  </w:sdt>
  <w:p w:rsidR="00100800" w:rsidRPr="008945E5" w:rsidRDefault="001008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00" w:rsidRPr="008945E5" w:rsidRDefault="008010DC">
    <w:pPr>
      <w:pStyle w:val="Header"/>
      <w:jc w:val="right"/>
      <w:rPr>
        <w:rFonts w:ascii="Times New Roman" w:hAnsi="Times New Roman" w:cs="Times New Roman"/>
        <w:sz w:val="24"/>
        <w:szCs w:val="24"/>
      </w:rPr>
    </w:pPr>
    <w:sdt>
      <w:sdtPr>
        <w:id w:val="142631831"/>
        <w:docPartObj>
          <w:docPartGallery w:val="Page Numbers (Top of Page)"/>
          <w:docPartUnique/>
        </w:docPartObj>
      </w:sdtPr>
      <w:sdtEndPr>
        <w:rPr>
          <w:rFonts w:ascii="Times New Roman" w:hAnsi="Times New Roman" w:cs="Times New Roman"/>
          <w:noProof/>
          <w:sz w:val="24"/>
          <w:szCs w:val="24"/>
        </w:rPr>
      </w:sdtEndPr>
      <w:sdtContent>
        <w:r w:rsidRPr="008945E5">
          <w:rPr>
            <w:rFonts w:ascii="Times New Roman" w:hAnsi="Times New Roman" w:cs="Times New Roman"/>
            <w:sz w:val="24"/>
            <w:szCs w:val="24"/>
          </w:rPr>
          <w:t>Running head: FRIEDRICH NIETZCSHE</w:t>
        </w:r>
        <w:r>
          <w:rPr>
            <w:rFonts w:ascii="Times New Roman" w:hAnsi="Times New Roman" w:cs="Times New Roman"/>
            <w:sz w:val="24"/>
            <w:szCs w:val="24"/>
          </w:rPr>
          <w:t xml:space="preserve">                                                                                </w:t>
        </w:r>
        <w:r w:rsidRPr="008945E5">
          <w:rPr>
            <w:rFonts w:ascii="Times New Roman" w:hAnsi="Times New Roman" w:cs="Times New Roman"/>
            <w:sz w:val="24"/>
            <w:szCs w:val="24"/>
          </w:rPr>
          <w:fldChar w:fldCharType="begin"/>
        </w:r>
        <w:r w:rsidRPr="008945E5">
          <w:rPr>
            <w:rFonts w:ascii="Times New Roman" w:hAnsi="Times New Roman" w:cs="Times New Roman"/>
            <w:sz w:val="24"/>
            <w:szCs w:val="24"/>
          </w:rPr>
          <w:instrText xml:space="preserve"> PAGE   </w:instrText>
        </w:r>
        <w:r w:rsidRPr="008945E5">
          <w:rPr>
            <w:rFonts w:ascii="Times New Roman" w:hAnsi="Times New Roman" w:cs="Times New Roman"/>
            <w:sz w:val="24"/>
            <w:szCs w:val="24"/>
          </w:rPr>
          <w:instrText xml:space="preserve">\* MERGEFORMAT </w:instrText>
        </w:r>
        <w:r w:rsidRPr="008945E5">
          <w:rPr>
            <w:rFonts w:ascii="Times New Roman" w:hAnsi="Times New Roman" w:cs="Times New Roman"/>
            <w:sz w:val="24"/>
            <w:szCs w:val="24"/>
          </w:rPr>
          <w:fldChar w:fldCharType="separate"/>
        </w:r>
        <w:r w:rsidR="00BC7B88">
          <w:rPr>
            <w:rFonts w:ascii="Times New Roman" w:hAnsi="Times New Roman" w:cs="Times New Roman"/>
            <w:noProof/>
            <w:sz w:val="24"/>
            <w:szCs w:val="24"/>
          </w:rPr>
          <w:t>1</w:t>
        </w:r>
        <w:r w:rsidRPr="008945E5">
          <w:rPr>
            <w:rFonts w:ascii="Times New Roman" w:hAnsi="Times New Roman" w:cs="Times New Roman"/>
            <w:noProof/>
            <w:sz w:val="24"/>
            <w:szCs w:val="24"/>
          </w:rPr>
          <w:fldChar w:fldCharType="end"/>
        </w:r>
      </w:sdtContent>
    </w:sdt>
  </w:p>
  <w:p w:rsidR="00100800" w:rsidRDefault="001008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A1D"/>
    <w:rsid w:val="000B45FC"/>
    <w:rsid w:val="000E6942"/>
    <w:rsid w:val="000F5D90"/>
    <w:rsid w:val="00100800"/>
    <w:rsid w:val="00143A7C"/>
    <w:rsid w:val="0019612C"/>
    <w:rsid w:val="001D7FEE"/>
    <w:rsid w:val="0033300B"/>
    <w:rsid w:val="0037319A"/>
    <w:rsid w:val="003E6A7D"/>
    <w:rsid w:val="00406829"/>
    <w:rsid w:val="00511E16"/>
    <w:rsid w:val="005C2A1D"/>
    <w:rsid w:val="006064A1"/>
    <w:rsid w:val="006340E7"/>
    <w:rsid w:val="007002F5"/>
    <w:rsid w:val="007232D3"/>
    <w:rsid w:val="00762581"/>
    <w:rsid w:val="00774733"/>
    <w:rsid w:val="007C5AA0"/>
    <w:rsid w:val="008010DC"/>
    <w:rsid w:val="00802532"/>
    <w:rsid w:val="00845FE1"/>
    <w:rsid w:val="008460B3"/>
    <w:rsid w:val="008872A5"/>
    <w:rsid w:val="008945E5"/>
    <w:rsid w:val="00955B61"/>
    <w:rsid w:val="00962561"/>
    <w:rsid w:val="009F1CBD"/>
    <w:rsid w:val="00B177F0"/>
    <w:rsid w:val="00B54B7F"/>
    <w:rsid w:val="00BB1D98"/>
    <w:rsid w:val="00BC7B88"/>
    <w:rsid w:val="00C40EF7"/>
    <w:rsid w:val="00CF5DDD"/>
    <w:rsid w:val="00D26F85"/>
    <w:rsid w:val="00DC1C7C"/>
    <w:rsid w:val="00EF7C1B"/>
    <w:rsid w:val="00F6359B"/>
    <w:rsid w:val="00F944BD"/>
    <w:rsid w:val="00FB1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5E5"/>
  </w:style>
  <w:style w:type="paragraph" w:styleId="Heading1">
    <w:name w:val="heading 1"/>
    <w:basedOn w:val="Normal"/>
    <w:next w:val="Normal"/>
    <w:link w:val="Heading1Char"/>
    <w:uiPriority w:val="9"/>
    <w:qFormat/>
    <w:rsid w:val="00CF5DDD"/>
    <w:pPr>
      <w:keepNext/>
      <w:keepLines/>
      <w:spacing w:before="240" w:after="0" w:line="480" w:lineRule="auto"/>
      <w:jc w:val="center"/>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uiPriority w:val="9"/>
    <w:unhideWhenUsed/>
    <w:qFormat/>
    <w:rsid w:val="00CF5DDD"/>
    <w:pPr>
      <w:keepNext/>
      <w:keepLines/>
      <w:spacing w:before="40" w:after="0" w:line="480" w:lineRule="auto"/>
      <w:jc w:val="center"/>
      <w:outlineLvl w:val="1"/>
    </w:pPr>
    <w:rPr>
      <w:rFonts w:ascii="Times New Roman" w:eastAsiaTheme="majorEastAsia" w:hAnsi="Times New Roman"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DD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CF5DDD"/>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8945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5E5"/>
  </w:style>
  <w:style w:type="paragraph" w:styleId="Footer">
    <w:name w:val="footer"/>
    <w:basedOn w:val="Normal"/>
    <w:link w:val="FooterChar"/>
    <w:uiPriority w:val="99"/>
    <w:unhideWhenUsed/>
    <w:rsid w:val="008945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5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5E5"/>
  </w:style>
  <w:style w:type="paragraph" w:styleId="Heading1">
    <w:name w:val="heading 1"/>
    <w:basedOn w:val="Normal"/>
    <w:next w:val="Normal"/>
    <w:link w:val="Heading1Char"/>
    <w:uiPriority w:val="9"/>
    <w:qFormat/>
    <w:rsid w:val="00CF5DDD"/>
    <w:pPr>
      <w:keepNext/>
      <w:keepLines/>
      <w:spacing w:before="240" w:after="0" w:line="480" w:lineRule="auto"/>
      <w:jc w:val="center"/>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uiPriority w:val="9"/>
    <w:unhideWhenUsed/>
    <w:qFormat/>
    <w:rsid w:val="00CF5DDD"/>
    <w:pPr>
      <w:keepNext/>
      <w:keepLines/>
      <w:spacing w:before="40" w:after="0" w:line="480" w:lineRule="auto"/>
      <w:jc w:val="center"/>
      <w:outlineLvl w:val="1"/>
    </w:pPr>
    <w:rPr>
      <w:rFonts w:ascii="Times New Roman" w:eastAsiaTheme="majorEastAsia" w:hAnsi="Times New Roman"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DD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CF5DDD"/>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8945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5E5"/>
  </w:style>
  <w:style w:type="paragraph" w:styleId="Footer">
    <w:name w:val="footer"/>
    <w:basedOn w:val="Normal"/>
    <w:link w:val="FooterChar"/>
    <w:uiPriority w:val="99"/>
    <w:unhideWhenUsed/>
    <w:rsid w:val="008945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NAOMI CHEMUTAI</dc:creator>
  <cp:lastModifiedBy>admin</cp:lastModifiedBy>
  <cp:revision>4</cp:revision>
  <dcterms:created xsi:type="dcterms:W3CDTF">2018-05-19T19:59:00Z</dcterms:created>
  <dcterms:modified xsi:type="dcterms:W3CDTF">2018-05-21T22:08:00Z</dcterms:modified>
</cp:coreProperties>
</file>